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EC5FD" w14:textId="77777777" w:rsidR="008C34BD" w:rsidRPr="004850BA" w:rsidRDefault="008C34BD" w:rsidP="008C34BD">
      <w:pPr>
        <w:spacing w:after="0" w:line="300" w:lineRule="atLeast"/>
        <w:jc w:val="center"/>
        <w:rPr>
          <w:rFonts w:ascii="Cambria" w:hAnsi="Cambria"/>
          <w:b/>
          <w:sz w:val="20"/>
          <w:szCs w:val="20"/>
        </w:rPr>
      </w:pPr>
      <w:r w:rsidRPr="004850BA">
        <w:rPr>
          <w:rFonts w:ascii="Cambria" w:hAnsi="Cambria"/>
          <w:b/>
          <w:sz w:val="20"/>
          <w:szCs w:val="20"/>
        </w:rPr>
        <w:t>BOLETIM DE VOTO A DISTÂNCIA</w:t>
      </w:r>
    </w:p>
    <w:p w14:paraId="36CE5473" w14:textId="694218CA" w:rsidR="008C34BD" w:rsidRPr="004850BA" w:rsidRDefault="008C34BD" w:rsidP="008C34BD">
      <w:pPr>
        <w:spacing w:after="0" w:line="300" w:lineRule="atLeast"/>
        <w:jc w:val="center"/>
        <w:rPr>
          <w:rFonts w:ascii="Cambria" w:hAnsi="Cambria"/>
          <w:b/>
          <w:sz w:val="20"/>
          <w:szCs w:val="20"/>
        </w:rPr>
      </w:pPr>
      <w:r w:rsidRPr="004850BA">
        <w:rPr>
          <w:rFonts w:ascii="Cambria" w:hAnsi="Cambria"/>
          <w:b/>
          <w:sz w:val="20"/>
          <w:szCs w:val="20"/>
        </w:rPr>
        <w:t xml:space="preserve">ASSEMBLEIA GERAL </w:t>
      </w:r>
      <w:r>
        <w:rPr>
          <w:rFonts w:ascii="Cambria" w:hAnsi="Cambria"/>
          <w:b/>
          <w:sz w:val="20"/>
          <w:szCs w:val="20"/>
        </w:rPr>
        <w:t>EXTRAORDINÁRIA</w:t>
      </w:r>
      <w:r w:rsidRPr="004850BA">
        <w:rPr>
          <w:rFonts w:ascii="Cambria" w:hAnsi="Cambria"/>
          <w:b/>
          <w:sz w:val="20"/>
          <w:szCs w:val="20"/>
        </w:rPr>
        <w:t xml:space="preserve"> (</w:t>
      </w:r>
      <w:r>
        <w:rPr>
          <w:rFonts w:ascii="Cambria" w:hAnsi="Cambria"/>
          <w:b/>
          <w:sz w:val="20"/>
          <w:szCs w:val="20"/>
        </w:rPr>
        <w:t>AGE</w:t>
      </w:r>
      <w:r w:rsidRPr="004850BA">
        <w:rPr>
          <w:rFonts w:ascii="Cambria" w:hAnsi="Cambria"/>
          <w:b/>
          <w:sz w:val="20"/>
          <w:szCs w:val="20"/>
        </w:rPr>
        <w:t>) – SIDERÚRGICA J L ALIPERTI S/A DE 14 DE ABRIL DE 2025</w:t>
      </w:r>
    </w:p>
    <w:tbl>
      <w:tblPr>
        <w:tblStyle w:val="Tabelacomgrade"/>
        <w:tblW w:w="0" w:type="auto"/>
        <w:tblLook w:val="04A0" w:firstRow="1" w:lastRow="0" w:firstColumn="1" w:lastColumn="0" w:noHBand="0" w:noVBand="1"/>
      </w:tblPr>
      <w:tblGrid>
        <w:gridCol w:w="8494"/>
      </w:tblGrid>
      <w:tr w:rsidR="008C34BD" w:rsidRPr="004850BA" w14:paraId="748D300F" w14:textId="77777777" w:rsidTr="001B0D6D">
        <w:tc>
          <w:tcPr>
            <w:tcW w:w="8494" w:type="dxa"/>
          </w:tcPr>
          <w:p w14:paraId="248A9BF1" w14:textId="77777777" w:rsidR="008C34BD" w:rsidRPr="004850BA" w:rsidRDefault="008C34BD" w:rsidP="001B0D6D">
            <w:pPr>
              <w:spacing w:after="0" w:line="300" w:lineRule="atLeast"/>
              <w:jc w:val="both"/>
              <w:rPr>
                <w:rFonts w:ascii="Cambria" w:hAnsi="Cambria"/>
                <w:b/>
                <w:sz w:val="20"/>
                <w:szCs w:val="20"/>
              </w:rPr>
            </w:pPr>
            <w:r w:rsidRPr="004850BA">
              <w:rPr>
                <w:rFonts w:ascii="Cambria" w:hAnsi="Cambria"/>
                <w:b/>
                <w:sz w:val="20"/>
                <w:szCs w:val="20"/>
              </w:rPr>
              <w:t>Nome do Acionista</w:t>
            </w:r>
            <w:r w:rsidRPr="004850BA">
              <w:rPr>
                <w:rFonts w:ascii="Cambria" w:hAnsi="Cambria"/>
                <w:bCs/>
                <w:sz w:val="20"/>
                <w:szCs w:val="20"/>
              </w:rPr>
              <w:t>:</w:t>
            </w:r>
          </w:p>
        </w:tc>
      </w:tr>
      <w:tr w:rsidR="008C34BD" w:rsidRPr="004850BA" w14:paraId="405D61F9" w14:textId="77777777" w:rsidTr="001B0D6D">
        <w:tc>
          <w:tcPr>
            <w:tcW w:w="8494" w:type="dxa"/>
          </w:tcPr>
          <w:p w14:paraId="6779A289" w14:textId="77777777" w:rsidR="008C34BD" w:rsidRPr="004850BA" w:rsidRDefault="008C34BD" w:rsidP="001B0D6D">
            <w:pPr>
              <w:spacing w:after="0" w:line="300" w:lineRule="atLeast"/>
              <w:jc w:val="both"/>
              <w:rPr>
                <w:rFonts w:ascii="Cambria" w:hAnsi="Cambria"/>
                <w:b/>
                <w:sz w:val="20"/>
                <w:szCs w:val="20"/>
              </w:rPr>
            </w:pPr>
            <w:r w:rsidRPr="004850BA">
              <w:rPr>
                <w:rFonts w:ascii="Cambria" w:hAnsi="Cambria"/>
                <w:b/>
                <w:sz w:val="20"/>
                <w:szCs w:val="20"/>
              </w:rPr>
              <w:t>CNPJ ou CPF do Acionista</w:t>
            </w:r>
            <w:r w:rsidRPr="004850BA">
              <w:rPr>
                <w:rFonts w:ascii="Cambria" w:hAnsi="Cambria"/>
                <w:bCs/>
                <w:sz w:val="20"/>
                <w:szCs w:val="20"/>
              </w:rPr>
              <w:t>:</w:t>
            </w:r>
          </w:p>
        </w:tc>
      </w:tr>
      <w:tr w:rsidR="008C34BD" w:rsidRPr="004850BA" w14:paraId="46424E61" w14:textId="77777777" w:rsidTr="001B0D6D">
        <w:tc>
          <w:tcPr>
            <w:tcW w:w="8494" w:type="dxa"/>
          </w:tcPr>
          <w:p w14:paraId="59845F21" w14:textId="77777777" w:rsidR="008C34BD" w:rsidRPr="004850BA" w:rsidRDefault="008C34BD" w:rsidP="001B0D6D">
            <w:pPr>
              <w:spacing w:after="0" w:line="300" w:lineRule="atLeast"/>
              <w:jc w:val="both"/>
              <w:rPr>
                <w:rFonts w:ascii="Cambria" w:hAnsi="Cambria"/>
                <w:b/>
                <w:sz w:val="20"/>
                <w:szCs w:val="20"/>
              </w:rPr>
            </w:pPr>
            <w:r w:rsidRPr="004850BA">
              <w:rPr>
                <w:rFonts w:ascii="Cambria" w:hAnsi="Cambria"/>
                <w:b/>
                <w:sz w:val="20"/>
                <w:szCs w:val="20"/>
              </w:rPr>
              <w:t>E-mail do Acionista</w:t>
            </w:r>
            <w:r w:rsidRPr="004850BA">
              <w:rPr>
                <w:rFonts w:ascii="Cambria" w:hAnsi="Cambria"/>
                <w:bCs/>
                <w:sz w:val="20"/>
                <w:szCs w:val="20"/>
              </w:rPr>
              <w:t>:</w:t>
            </w:r>
          </w:p>
        </w:tc>
      </w:tr>
      <w:tr w:rsidR="008C34BD" w:rsidRPr="004850BA" w14:paraId="46AADC91" w14:textId="77777777" w:rsidTr="001B0D6D">
        <w:tc>
          <w:tcPr>
            <w:tcW w:w="8494" w:type="dxa"/>
          </w:tcPr>
          <w:p w14:paraId="78C5AD76" w14:textId="77777777" w:rsidR="008C34BD" w:rsidRPr="004850BA" w:rsidRDefault="008C34BD" w:rsidP="001B0D6D">
            <w:pPr>
              <w:spacing w:after="0" w:line="300" w:lineRule="atLeast"/>
              <w:jc w:val="both"/>
              <w:rPr>
                <w:rFonts w:ascii="Cambria" w:hAnsi="Cambria"/>
                <w:b/>
                <w:sz w:val="20"/>
                <w:szCs w:val="20"/>
              </w:rPr>
            </w:pPr>
            <w:r w:rsidRPr="004850BA">
              <w:rPr>
                <w:rFonts w:ascii="Cambria" w:hAnsi="Cambria"/>
                <w:b/>
                <w:sz w:val="20"/>
                <w:szCs w:val="20"/>
              </w:rPr>
              <w:t>Orientações de Preenchimento</w:t>
            </w:r>
            <w:r w:rsidRPr="004850BA">
              <w:rPr>
                <w:rFonts w:ascii="Cambria" w:hAnsi="Cambria"/>
                <w:bCs/>
                <w:sz w:val="20"/>
                <w:szCs w:val="20"/>
              </w:rPr>
              <w:t>:</w:t>
            </w:r>
          </w:p>
          <w:p w14:paraId="529C79FB" w14:textId="6D9A3882" w:rsidR="008C34BD" w:rsidRPr="004850BA" w:rsidRDefault="008C34BD" w:rsidP="001B0D6D">
            <w:pPr>
              <w:spacing w:after="0" w:line="300" w:lineRule="atLeast"/>
              <w:jc w:val="both"/>
              <w:rPr>
                <w:rFonts w:ascii="Cambria" w:hAnsi="Cambria"/>
                <w:sz w:val="20"/>
                <w:szCs w:val="20"/>
              </w:rPr>
            </w:pPr>
            <w:r w:rsidRPr="004850BA">
              <w:rPr>
                <w:rFonts w:ascii="Cambria" w:hAnsi="Cambria"/>
                <w:sz w:val="20"/>
                <w:szCs w:val="20"/>
              </w:rPr>
              <w:t>O presente Boletim de Voto (“</w:t>
            </w:r>
            <w:r w:rsidRPr="004850BA">
              <w:rPr>
                <w:rFonts w:ascii="Cambria" w:hAnsi="Cambria"/>
                <w:sz w:val="20"/>
                <w:szCs w:val="20"/>
                <w:u w:val="single"/>
              </w:rPr>
              <w:t>Boletim de Voto</w:t>
            </w:r>
            <w:r w:rsidRPr="004850BA">
              <w:rPr>
                <w:rFonts w:ascii="Cambria" w:hAnsi="Cambria"/>
                <w:sz w:val="20"/>
                <w:szCs w:val="20"/>
              </w:rPr>
              <w:t>” ou “</w:t>
            </w:r>
            <w:r w:rsidRPr="004850BA">
              <w:rPr>
                <w:rFonts w:ascii="Cambria" w:hAnsi="Cambria"/>
                <w:sz w:val="20"/>
                <w:szCs w:val="20"/>
                <w:u w:val="single"/>
              </w:rPr>
              <w:t>Boletim</w:t>
            </w:r>
            <w:r w:rsidRPr="004850BA">
              <w:rPr>
                <w:rFonts w:ascii="Cambria" w:hAnsi="Cambria"/>
                <w:sz w:val="20"/>
                <w:szCs w:val="20"/>
              </w:rPr>
              <w:t xml:space="preserve">”) deve ser preenchido caso o acionista opte por exercer o seu direito de voto a distância, nos termos da Resolução CVM n° 81/22, na Assembleia Geral </w:t>
            </w:r>
            <w:r>
              <w:rPr>
                <w:rFonts w:ascii="Cambria" w:hAnsi="Cambria"/>
                <w:sz w:val="20"/>
                <w:szCs w:val="20"/>
              </w:rPr>
              <w:t>Extraordinária</w:t>
            </w:r>
            <w:r w:rsidRPr="004850BA">
              <w:rPr>
                <w:rFonts w:ascii="Cambria" w:hAnsi="Cambria"/>
                <w:sz w:val="20"/>
                <w:szCs w:val="20"/>
              </w:rPr>
              <w:t xml:space="preserve"> da SIDERÚRGICA J L ALIPERTI S/A (“</w:t>
            </w:r>
            <w:r w:rsidRPr="004850BA">
              <w:rPr>
                <w:rFonts w:ascii="Cambria" w:hAnsi="Cambria"/>
                <w:sz w:val="20"/>
                <w:szCs w:val="20"/>
                <w:u w:val="single"/>
              </w:rPr>
              <w:t>Aliperti</w:t>
            </w:r>
            <w:r w:rsidRPr="004850BA">
              <w:rPr>
                <w:rFonts w:ascii="Cambria" w:hAnsi="Cambria"/>
                <w:sz w:val="20"/>
                <w:szCs w:val="20"/>
              </w:rPr>
              <w:t>” ou “</w:t>
            </w:r>
            <w:r w:rsidRPr="004850BA">
              <w:rPr>
                <w:rFonts w:ascii="Cambria" w:hAnsi="Cambria"/>
                <w:sz w:val="20"/>
                <w:szCs w:val="20"/>
                <w:u w:val="single"/>
              </w:rPr>
              <w:t>Companhia</w:t>
            </w:r>
            <w:r w:rsidRPr="004850BA">
              <w:rPr>
                <w:rFonts w:ascii="Cambria" w:hAnsi="Cambria"/>
                <w:sz w:val="20"/>
                <w:szCs w:val="20"/>
              </w:rPr>
              <w:t>”) convocada para o dia 14 de abril de 2025 (“</w:t>
            </w:r>
            <w:r w:rsidRPr="004850BA">
              <w:rPr>
                <w:rFonts w:ascii="Cambria" w:hAnsi="Cambria"/>
                <w:sz w:val="20"/>
                <w:szCs w:val="20"/>
                <w:u w:val="single"/>
              </w:rPr>
              <w:t>Assembleia</w:t>
            </w:r>
            <w:r w:rsidRPr="004850BA">
              <w:rPr>
                <w:rFonts w:ascii="Cambria" w:hAnsi="Cambria"/>
                <w:sz w:val="20"/>
                <w:szCs w:val="20"/>
              </w:rPr>
              <w:t>” ou “</w:t>
            </w:r>
            <w:r w:rsidRPr="004850BA">
              <w:rPr>
                <w:rFonts w:ascii="Cambria" w:hAnsi="Cambria"/>
                <w:sz w:val="20"/>
                <w:szCs w:val="20"/>
                <w:u w:val="single"/>
              </w:rPr>
              <w:t>AG</w:t>
            </w:r>
            <w:r>
              <w:rPr>
                <w:rFonts w:ascii="Cambria" w:hAnsi="Cambria"/>
                <w:sz w:val="20"/>
                <w:szCs w:val="20"/>
                <w:u w:val="single"/>
              </w:rPr>
              <w:t>E</w:t>
            </w:r>
            <w:r w:rsidRPr="004850BA">
              <w:rPr>
                <w:rFonts w:ascii="Cambria" w:hAnsi="Cambria"/>
                <w:sz w:val="20"/>
                <w:szCs w:val="20"/>
              </w:rPr>
              <w:t>”).</w:t>
            </w:r>
          </w:p>
          <w:p w14:paraId="58008499" w14:textId="77777777" w:rsidR="008C34BD" w:rsidRPr="004850BA" w:rsidRDefault="008C34BD" w:rsidP="001B0D6D">
            <w:pPr>
              <w:spacing w:after="0" w:line="300" w:lineRule="atLeast"/>
              <w:jc w:val="both"/>
              <w:rPr>
                <w:rFonts w:ascii="Cambria" w:hAnsi="Cambria"/>
                <w:sz w:val="20"/>
                <w:szCs w:val="20"/>
              </w:rPr>
            </w:pPr>
            <w:r w:rsidRPr="004850BA">
              <w:rPr>
                <w:rFonts w:ascii="Cambria" w:hAnsi="Cambria"/>
                <w:sz w:val="20"/>
                <w:szCs w:val="20"/>
              </w:rPr>
              <w:t>Nesse caso, é imprescindível que os campos acima sejam preenchidos com o nome (ou denominação social) completo do acionista e o número do Cadastro no Ministério da Fazenda, seja de pessoa jurídica (“</w:t>
            </w:r>
            <w:r w:rsidRPr="004850BA">
              <w:rPr>
                <w:rFonts w:ascii="Cambria" w:hAnsi="Cambria"/>
                <w:sz w:val="20"/>
                <w:szCs w:val="20"/>
                <w:u w:val="single"/>
              </w:rPr>
              <w:t>CNPJ</w:t>
            </w:r>
            <w:r w:rsidRPr="004850BA">
              <w:rPr>
                <w:rFonts w:ascii="Cambria" w:hAnsi="Cambria"/>
                <w:sz w:val="20"/>
                <w:szCs w:val="20"/>
              </w:rPr>
              <w:t>”) ou de pessoa física (“</w:t>
            </w:r>
            <w:r w:rsidRPr="004850BA">
              <w:rPr>
                <w:rFonts w:ascii="Cambria" w:hAnsi="Cambria"/>
                <w:sz w:val="20"/>
                <w:szCs w:val="20"/>
                <w:u w:val="single"/>
              </w:rPr>
              <w:t>CPF</w:t>
            </w:r>
            <w:r w:rsidRPr="004850BA">
              <w:rPr>
                <w:rFonts w:ascii="Cambria" w:hAnsi="Cambria"/>
                <w:sz w:val="20"/>
                <w:szCs w:val="20"/>
              </w:rPr>
              <w:t>”), além de um endereço de e-mail para eventual contato.</w:t>
            </w:r>
          </w:p>
          <w:p w14:paraId="26EBC96F" w14:textId="7749CF59" w:rsidR="008C34BD" w:rsidRPr="004850BA" w:rsidRDefault="008C34BD" w:rsidP="001B0D6D">
            <w:pPr>
              <w:spacing w:after="0" w:line="300" w:lineRule="atLeast"/>
              <w:jc w:val="both"/>
              <w:rPr>
                <w:rFonts w:ascii="Cambria" w:hAnsi="Cambria"/>
                <w:sz w:val="20"/>
                <w:szCs w:val="20"/>
              </w:rPr>
            </w:pPr>
            <w:r w:rsidRPr="004850BA">
              <w:rPr>
                <w:rFonts w:ascii="Cambria" w:hAnsi="Cambria"/>
                <w:sz w:val="20"/>
                <w:szCs w:val="20"/>
              </w:rPr>
              <w:t>Para que este Boletim de Voto seja válido e os votos desta forma proferidos sejam contabilizados no quórum da AG</w:t>
            </w:r>
            <w:r>
              <w:rPr>
                <w:rFonts w:ascii="Cambria" w:hAnsi="Cambria"/>
                <w:sz w:val="20"/>
                <w:szCs w:val="20"/>
              </w:rPr>
              <w:t>E</w:t>
            </w:r>
            <w:r w:rsidRPr="004850BA">
              <w:rPr>
                <w:rFonts w:ascii="Cambria" w:hAnsi="Cambria"/>
                <w:sz w:val="20"/>
                <w:szCs w:val="20"/>
              </w:rPr>
              <w:t>:</w:t>
            </w:r>
          </w:p>
          <w:p w14:paraId="3E9B77B9" w14:textId="77777777" w:rsidR="008C34BD" w:rsidRPr="004850BA" w:rsidRDefault="008C34BD" w:rsidP="001B0D6D">
            <w:pPr>
              <w:spacing w:after="0" w:line="300" w:lineRule="atLeast"/>
              <w:jc w:val="both"/>
              <w:rPr>
                <w:rFonts w:ascii="Cambria" w:hAnsi="Cambria"/>
                <w:sz w:val="20"/>
                <w:szCs w:val="20"/>
              </w:rPr>
            </w:pPr>
            <w:r w:rsidRPr="004850BA">
              <w:rPr>
                <w:rFonts w:ascii="Cambria" w:hAnsi="Cambria"/>
                <w:sz w:val="20"/>
                <w:szCs w:val="20"/>
              </w:rPr>
              <w:t>• todos os campos deste Boletim devem estar devidamente preenchidos;</w:t>
            </w:r>
          </w:p>
          <w:p w14:paraId="6D4CCA39" w14:textId="77777777" w:rsidR="008C34BD" w:rsidRPr="004850BA" w:rsidRDefault="008C34BD" w:rsidP="001B0D6D">
            <w:pPr>
              <w:spacing w:after="0" w:line="300" w:lineRule="atLeast"/>
              <w:jc w:val="both"/>
              <w:rPr>
                <w:rFonts w:ascii="Cambria" w:hAnsi="Cambria"/>
                <w:sz w:val="20"/>
                <w:szCs w:val="20"/>
              </w:rPr>
            </w:pPr>
            <w:r w:rsidRPr="004850BA">
              <w:rPr>
                <w:rFonts w:ascii="Cambria" w:hAnsi="Cambria"/>
                <w:sz w:val="20"/>
                <w:szCs w:val="20"/>
              </w:rPr>
              <w:t>• todas as páginas deste Boletim deverão ser rubricadas; e</w:t>
            </w:r>
          </w:p>
          <w:p w14:paraId="35F6DAA1" w14:textId="77777777" w:rsidR="008C34BD" w:rsidRPr="004850BA" w:rsidRDefault="008C34BD" w:rsidP="001B0D6D">
            <w:pPr>
              <w:spacing w:after="0" w:line="300" w:lineRule="atLeast"/>
              <w:jc w:val="both"/>
              <w:rPr>
                <w:rFonts w:ascii="Cambria" w:hAnsi="Cambria"/>
                <w:sz w:val="20"/>
                <w:szCs w:val="20"/>
              </w:rPr>
            </w:pPr>
            <w:r w:rsidRPr="004850BA">
              <w:rPr>
                <w:rFonts w:ascii="Cambria" w:hAnsi="Cambria"/>
                <w:sz w:val="20"/>
                <w:szCs w:val="20"/>
              </w:rPr>
              <w:t>• ao final, o acionista ou seu(s) representante(s) legal(</w:t>
            </w:r>
            <w:proofErr w:type="spellStart"/>
            <w:r w:rsidRPr="004850BA">
              <w:rPr>
                <w:rFonts w:ascii="Cambria" w:hAnsi="Cambria"/>
                <w:sz w:val="20"/>
                <w:szCs w:val="20"/>
              </w:rPr>
              <w:t>is</w:t>
            </w:r>
            <w:proofErr w:type="spellEnd"/>
            <w:r w:rsidRPr="004850BA">
              <w:rPr>
                <w:rFonts w:ascii="Cambria" w:hAnsi="Cambria"/>
                <w:sz w:val="20"/>
                <w:szCs w:val="20"/>
              </w:rPr>
              <w:t>), conforme o caso e nos termos da legislação vigente, deverá assinar o Boletim.</w:t>
            </w:r>
          </w:p>
          <w:p w14:paraId="5A2E17F2" w14:textId="77777777" w:rsidR="008C34BD" w:rsidRPr="004850BA" w:rsidRDefault="008C34BD" w:rsidP="001B0D6D">
            <w:pPr>
              <w:spacing w:after="0" w:line="300" w:lineRule="atLeast"/>
              <w:jc w:val="both"/>
              <w:rPr>
                <w:rFonts w:ascii="Cambria" w:hAnsi="Cambria"/>
                <w:sz w:val="20"/>
                <w:szCs w:val="20"/>
              </w:rPr>
            </w:pPr>
            <w:r w:rsidRPr="004850BA">
              <w:rPr>
                <w:rFonts w:ascii="Cambria" w:hAnsi="Cambria"/>
                <w:sz w:val="20"/>
                <w:szCs w:val="20"/>
              </w:rPr>
              <w:t>A Companhia esclarece que aceitará boletins de voto assinados de forma eletrônica.</w:t>
            </w:r>
          </w:p>
          <w:p w14:paraId="3559875D" w14:textId="64F2E534" w:rsidR="008C34BD" w:rsidRPr="004850BA" w:rsidRDefault="008C34BD" w:rsidP="001B0D6D">
            <w:pPr>
              <w:spacing w:after="0" w:line="300" w:lineRule="atLeast"/>
              <w:jc w:val="both"/>
              <w:rPr>
                <w:rFonts w:ascii="Cambria" w:hAnsi="Cambria"/>
                <w:b/>
                <w:sz w:val="20"/>
                <w:szCs w:val="20"/>
              </w:rPr>
            </w:pPr>
            <w:r w:rsidRPr="004850BA">
              <w:rPr>
                <w:rFonts w:ascii="Cambria" w:hAnsi="Cambria"/>
                <w:sz w:val="20"/>
                <w:szCs w:val="20"/>
              </w:rPr>
              <w:t>Encontram-se disponíveis para consulta na sede da Companhia, nos sites da Comissão de Valores Mobiliários – CVM (www.gov.br/</w:t>
            </w:r>
            <w:proofErr w:type="spellStart"/>
            <w:r w:rsidRPr="004850BA">
              <w:rPr>
                <w:rFonts w:ascii="Cambria" w:hAnsi="Cambria"/>
                <w:sz w:val="20"/>
                <w:szCs w:val="20"/>
              </w:rPr>
              <w:t>cvm</w:t>
            </w:r>
            <w:proofErr w:type="spellEnd"/>
            <w:r w:rsidRPr="004850BA">
              <w:rPr>
                <w:rFonts w:ascii="Cambria" w:hAnsi="Cambria"/>
                <w:sz w:val="20"/>
                <w:szCs w:val="20"/>
              </w:rPr>
              <w:t>), da B3 S.A. – Brasil, Bolsa Balcão (www.b3.com.br), bem como no site de relações com investidores da Companhia (www.aliperti.com.br/relacoes-com-investidores): a Proposta da Administração para AG</w:t>
            </w:r>
            <w:r>
              <w:rPr>
                <w:rFonts w:ascii="Cambria" w:hAnsi="Cambria"/>
                <w:sz w:val="20"/>
                <w:szCs w:val="20"/>
              </w:rPr>
              <w:t>E</w:t>
            </w:r>
            <w:r w:rsidRPr="004850BA">
              <w:rPr>
                <w:rFonts w:ascii="Cambria" w:hAnsi="Cambria"/>
                <w:sz w:val="20"/>
                <w:szCs w:val="20"/>
              </w:rPr>
              <w:t>, com orientações para participação na AG</w:t>
            </w:r>
            <w:r>
              <w:rPr>
                <w:rFonts w:ascii="Cambria" w:hAnsi="Cambria"/>
                <w:sz w:val="20"/>
                <w:szCs w:val="20"/>
              </w:rPr>
              <w:t>E</w:t>
            </w:r>
            <w:r w:rsidRPr="004850BA">
              <w:rPr>
                <w:rFonts w:ascii="Cambria" w:hAnsi="Cambria"/>
                <w:sz w:val="20"/>
                <w:szCs w:val="20"/>
              </w:rPr>
              <w:t xml:space="preserve">; e todos os demais documentos pertinentes às matérias da ordem do dia, nos termos da Resolução CVM nº 81/22. </w:t>
            </w:r>
          </w:p>
        </w:tc>
      </w:tr>
      <w:tr w:rsidR="008C34BD" w:rsidRPr="004850BA" w14:paraId="4B199838" w14:textId="77777777" w:rsidTr="001B0D6D">
        <w:tc>
          <w:tcPr>
            <w:tcW w:w="8494" w:type="dxa"/>
          </w:tcPr>
          <w:p w14:paraId="23DC8217" w14:textId="77777777" w:rsidR="008C34BD" w:rsidRPr="004850BA" w:rsidRDefault="008C34BD" w:rsidP="001B0D6D">
            <w:pPr>
              <w:spacing w:after="0" w:line="300" w:lineRule="atLeast"/>
              <w:jc w:val="both"/>
              <w:rPr>
                <w:rFonts w:ascii="Cambria" w:hAnsi="Cambria"/>
                <w:b/>
                <w:sz w:val="20"/>
                <w:szCs w:val="20"/>
              </w:rPr>
            </w:pPr>
            <w:r w:rsidRPr="004850BA">
              <w:rPr>
                <w:rFonts w:ascii="Cambria" w:hAnsi="Cambria"/>
                <w:b/>
                <w:sz w:val="20"/>
                <w:szCs w:val="20"/>
              </w:rPr>
              <w:t>Orientações de Entrega</w:t>
            </w:r>
            <w:r w:rsidRPr="004850BA">
              <w:rPr>
                <w:rFonts w:ascii="Cambria" w:hAnsi="Cambria"/>
                <w:bCs/>
                <w:sz w:val="20"/>
                <w:szCs w:val="20"/>
              </w:rPr>
              <w:t>:</w:t>
            </w:r>
          </w:p>
          <w:p w14:paraId="5D7776E8" w14:textId="76A6EBFC" w:rsidR="008C34BD" w:rsidRPr="004850BA" w:rsidRDefault="008C34BD" w:rsidP="001B0D6D">
            <w:pPr>
              <w:spacing w:after="0" w:line="300" w:lineRule="atLeast"/>
              <w:jc w:val="both"/>
              <w:rPr>
                <w:rFonts w:ascii="Cambria" w:hAnsi="Cambria"/>
                <w:b/>
                <w:sz w:val="20"/>
                <w:szCs w:val="20"/>
              </w:rPr>
            </w:pPr>
            <w:r w:rsidRPr="004850BA">
              <w:rPr>
                <w:rFonts w:ascii="Cambria" w:hAnsi="Cambria"/>
                <w:sz w:val="20"/>
                <w:szCs w:val="20"/>
              </w:rPr>
              <w:t xml:space="preserve">Os acionistas que desejarem participar da </w:t>
            </w:r>
            <w:proofErr w:type="spellStart"/>
            <w:r w:rsidRPr="004850BA">
              <w:rPr>
                <w:rFonts w:ascii="Cambria" w:hAnsi="Cambria"/>
                <w:sz w:val="20"/>
                <w:szCs w:val="20"/>
              </w:rPr>
              <w:t>AG</w:t>
            </w:r>
            <w:r>
              <w:rPr>
                <w:rFonts w:ascii="Cambria" w:hAnsi="Cambria"/>
                <w:sz w:val="20"/>
                <w:szCs w:val="20"/>
              </w:rPr>
              <w:t>E</w:t>
            </w:r>
            <w:r w:rsidRPr="004850BA">
              <w:rPr>
                <w:rFonts w:ascii="Cambria" w:hAnsi="Cambria"/>
                <w:sz w:val="20"/>
                <w:szCs w:val="20"/>
              </w:rPr>
              <w:t>por</w:t>
            </w:r>
            <w:proofErr w:type="spellEnd"/>
            <w:r w:rsidRPr="004850BA">
              <w:rPr>
                <w:rFonts w:ascii="Cambria" w:hAnsi="Cambria"/>
                <w:sz w:val="20"/>
                <w:szCs w:val="20"/>
              </w:rPr>
              <w:t xml:space="preserve"> meio do exercício do direito do voto via envio de Boletim de voto a distância poderão: </w:t>
            </w:r>
            <w:r w:rsidRPr="004850BA">
              <w:rPr>
                <w:rFonts w:ascii="Cambria" w:hAnsi="Cambria"/>
                <w:b/>
                <w:bCs/>
                <w:sz w:val="20"/>
                <w:szCs w:val="20"/>
              </w:rPr>
              <w:t>(i)</w:t>
            </w:r>
            <w:r w:rsidRPr="004850BA">
              <w:rPr>
                <w:rFonts w:ascii="Cambria" w:hAnsi="Cambria"/>
                <w:sz w:val="20"/>
                <w:szCs w:val="20"/>
              </w:rPr>
              <w:t xml:space="preserve"> enviar o Boletim diretamente à Companhia; ou </w:t>
            </w:r>
            <w:r w:rsidRPr="004850BA">
              <w:rPr>
                <w:rFonts w:ascii="Cambria" w:hAnsi="Cambria"/>
                <w:b/>
                <w:bCs/>
                <w:sz w:val="20"/>
                <w:szCs w:val="20"/>
              </w:rPr>
              <w:t>(</w:t>
            </w:r>
            <w:proofErr w:type="spellStart"/>
            <w:r w:rsidRPr="004850BA">
              <w:rPr>
                <w:rFonts w:ascii="Cambria" w:hAnsi="Cambria"/>
                <w:b/>
                <w:bCs/>
                <w:sz w:val="20"/>
                <w:szCs w:val="20"/>
              </w:rPr>
              <w:t>ii</w:t>
            </w:r>
            <w:proofErr w:type="spellEnd"/>
            <w:r w:rsidRPr="004850BA">
              <w:rPr>
                <w:rFonts w:ascii="Cambria" w:hAnsi="Cambria"/>
                <w:b/>
                <w:bCs/>
                <w:sz w:val="20"/>
                <w:szCs w:val="20"/>
              </w:rPr>
              <w:t>)</w:t>
            </w:r>
            <w:r w:rsidRPr="004850BA">
              <w:rPr>
                <w:rFonts w:ascii="Cambria" w:hAnsi="Cambria"/>
                <w:sz w:val="20"/>
                <w:szCs w:val="20"/>
              </w:rPr>
              <w:t xml:space="preserve"> transmitir as instruções de preenchimento do Boletim ao </w:t>
            </w:r>
            <w:proofErr w:type="spellStart"/>
            <w:r w:rsidRPr="004850BA">
              <w:rPr>
                <w:rFonts w:ascii="Cambria" w:hAnsi="Cambria"/>
                <w:sz w:val="20"/>
                <w:szCs w:val="20"/>
              </w:rPr>
              <w:t>escriturador</w:t>
            </w:r>
            <w:proofErr w:type="spellEnd"/>
            <w:r w:rsidRPr="004850BA">
              <w:rPr>
                <w:rFonts w:ascii="Cambria" w:hAnsi="Cambria"/>
                <w:sz w:val="20"/>
                <w:szCs w:val="20"/>
              </w:rPr>
              <w:t xml:space="preserve"> ou ao seu agente de custódia.</w:t>
            </w:r>
          </w:p>
        </w:tc>
      </w:tr>
      <w:tr w:rsidR="008C34BD" w:rsidRPr="004850BA" w14:paraId="608F80F4" w14:textId="77777777" w:rsidTr="001B0D6D">
        <w:tc>
          <w:tcPr>
            <w:tcW w:w="8494" w:type="dxa"/>
          </w:tcPr>
          <w:p w14:paraId="2FF17270" w14:textId="77777777" w:rsidR="008C34BD" w:rsidRPr="004850BA" w:rsidRDefault="008C34BD" w:rsidP="001B0D6D">
            <w:pPr>
              <w:spacing w:after="0" w:line="300" w:lineRule="atLeast"/>
              <w:jc w:val="both"/>
              <w:rPr>
                <w:rFonts w:ascii="Cambria" w:hAnsi="Cambria"/>
                <w:sz w:val="20"/>
                <w:szCs w:val="20"/>
              </w:rPr>
            </w:pPr>
            <w:r w:rsidRPr="004850BA">
              <w:rPr>
                <w:rFonts w:ascii="Cambria" w:hAnsi="Cambria"/>
                <w:b/>
                <w:bCs/>
                <w:sz w:val="20"/>
                <w:szCs w:val="20"/>
              </w:rPr>
              <w:t>(i)</w:t>
            </w:r>
            <w:r w:rsidRPr="004850BA">
              <w:rPr>
                <w:rFonts w:ascii="Cambria" w:hAnsi="Cambria"/>
                <w:sz w:val="20"/>
                <w:szCs w:val="20"/>
              </w:rPr>
              <w:t xml:space="preserve"> </w:t>
            </w:r>
            <w:r w:rsidRPr="004850BA">
              <w:rPr>
                <w:rFonts w:ascii="Cambria" w:hAnsi="Cambria"/>
                <w:sz w:val="20"/>
                <w:szCs w:val="20"/>
                <w:u w:val="single"/>
              </w:rPr>
              <w:t>Envio do Boletim diretamente à Companhia</w:t>
            </w:r>
            <w:r w:rsidRPr="004850BA">
              <w:rPr>
                <w:rFonts w:ascii="Cambria" w:hAnsi="Cambria"/>
                <w:sz w:val="20"/>
                <w:szCs w:val="20"/>
              </w:rPr>
              <w:t xml:space="preserve"> </w:t>
            </w:r>
          </w:p>
          <w:p w14:paraId="5CC00136" w14:textId="77777777" w:rsidR="008C34BD" w:rsidRPr="004850BA" w:rsidRDefault="008C34BD" w:rsidP="001B0D6D">
            <w:pPr>
              <w:spacing w:after="0" w:line="300" w:lineRule="atLeast"/>
              <w:jc w:val="both"/>
              <w:rPr>
                <w:rFonts w:ascii="Cambria" w:hAnsi="Cambria"/>
                <w:sz w:val="20"/>
                <w:szCs w:val="20"/>
              </w:rPr>
            </w:pPr>
            <w:r w:rsidRPr="004850BA">
              <w:rPr>
                <w:rFonts w:ascii="Cambria" w:hAnsi="Cambria"/>
                <w:sz w:val="20"/>
                <w:szCs w:val="20"/>
              </w:rPr>
              <w:t xml:space="preserve">O acionista que optar pelo envio do Boletim diretamente à Companhia deverá encaminhar os seguintes documentos: </w:t>
            </w:r>
          </w:p>
          <w:p w14:paraId="4CFB5C3E" w14:textId="77777777" w:rsidR="008C34BD" w:rsidRPr="004850BA" w:rsidRDefault="008C34BD" w:rsidP="001B0D6D">
            <w:pPr>
              <w:spacing w:after="0" w:line="300" w:lineRule="atLeast"/>
              <w:jc w:val="both"/>
              <w:rPr>
                <w:rFonts w:ascii="Cambria" w:hAnsi="Cambria"/>
                <w:sz w:val="20"/>
                <w:szCs w:val="20"/>
              </w:rPr>
            </w:pPr>
            <w:r w:rsidRPr="004850BA">
              <w:rPr>
                <w:rFonts w:ascii="Cambria" w:hAnsi="Cambria"/>
                <w:sz w:val="20"/>
                <w:szCs w:val="20"/>
              </w:rPr>
              <w:t>• Boletim de voto devidamente preenchido e assinado; e</w:t>
            </w:r>
          </w:p>
          <w:p w14:paraId="620E9861" w14:textId="77777777" w:rsidR="008C34BD" w:rsidRPr="004850BA" w:rsidRDefault="008C34BD" w:rsidP="001B0D6D">
            <w:pPr>
              <w:spacing w:after="0" w:line="300" w:lineRule="atLeast"/>
              <w:jc w:val="both"/>
              <w:rPr>
                <w:rFonts w:ascii="Cambria" w:hAnsi="Cambria"/>
                <w:sz w:val="20"/>
                <w:szCs w:val="20"/>
              </w:rPr>
            </w:pPr>
            <w:r w:rsidRPr="004850BA">
              <w:rPr>
                <w:rFonts w:ascii="Cambria" w:hAnsi="Cambria"/>
                <w:sz w:val="20"/>
                <w:szCs w:val="20"/>
              </w:rPr>
              <w:t xml:space="preserve">• vias originais ou cópias (digitais ou físicas) da seguinte documentação: </w:t>
            </w:r>
          </w:p>
          <w:p w14:paraId="64F8A39E" w14:textId="77777777" w:rsidR="008C34BD" w:rsidRPr="004850BA" w:rsidRDefault="008C34BD" w:rsidP="001B0D6D">
            <w:pPr>
              <w:spacing w:after="0" w:line="300" w:lineRule="atLeast"/>
              <w:jc w:val="both"/>
              <w:rPr>
                <w:rFonts w:ascii="Cambria" w:hAnsi="Cambria"/>
                <w:sz w:val="20"/>
                <w:szCs w:val="20"/>
              </w:rPr>
            </w:pPr>
            <w:r w:rsidRPr="004850BA">
              <w:rPr>
                <w:rFonts w:ascii="Cambria" w:hAnsi="Cambria"/>
                <w:sz w:val="20"/>
                <w:szCs w:val="20"/>
                <w:u w:val="single"/>
              </w:rPr>
              <w:t>Acionista Pessoa Física</w:t>
            </w:r>
            <w:r w:rsidRPr="004850BA">
              <w:rPr>
                <w:rFonts w:ascii="Cambria" w:hAnsi="Cambria"/>
                <w:sz w:val="20"/>
                <w:szCs w:val="20"/>
              </w:rPr>
              <w:t xml:space="preserve">: </w:t>
            </w:r>
            <w:r w:rsidRPr="004850BA">
              <w:rPr>
                <w:rFonts w:ascii="Cambria" w:hAnsi="Cambria"/>
                <w:b/>
                <w:bCs/>
                <w:sz w:val="20"/>
                <w:szCs w:val="20"/>
              </w:rPr>
              <w:t>(i)</w:t>
            </w:r>
            <w:r w:rsidRPr="004850BA">
              <w:rPr>
                <w:rFonts w:ascii="Cambria" w:hAnsi="Cambria"/>
                <w:sz w:val="20"/>
                <w:szCs w:val="20"/>
              </w:rPr>
              <w:t xml:space="preserve"> documento de identificação com foto do acionista. </w:t>
            </w:r>
          </w:p>
          <w:p w14:paraId="31A9D132" w14:textId="77777777" w:rsidR="008C34BD" w:rsidRPr="004850BA" w:rsidRDefault="008C34BD" w:rsidP="001B0D6D">
            <w:pPr>
              <w:spacing w:after="0" w:line="300" w:lineRule="atLeast"/>
              <w:jc w:val="both"/>
              <w:rPr>
                <w:rFonts w:ascii="Cambria" w:hAnsi="Cambria"/>
                <w:sz w:val="20"/>
                <w:szCs w:val="20"/>
              </w:rPr>
            </w:pPr>
            <w:r w:rsidRPr="004850BA">
              <w:rPr>
                <w:rFonts w:ascii="Cambria" w:hAnsi="Cambria"/>
                <w:sz w:val="20"/>
                <w:szCs w:val="20"/>
                <w:u w:val="single"/>
              </w:rPr>
              <w:t>Acionista Pessoa Jurídica</w:t>
            </w:r>
            <w:r w:rsidRPr="004850BA">
              <w:rPr>
                <w:rFonts w:ascii="Cambria" w:hAnsi="Cambria"/>
                <w:sz w:val="20"/>
                <w:szCs w:val="20"/>
              </w:rPr>
              <w:t xml:space="preserve">: </w:t>
            </w:r>
            <w:r w:rsidRPr="004850BA">
              <w:rPr>
                <w:rFonts w:ascii="Cambria" w:hAnsi="Cambria"/>
                <w:b/>
                <w:bCs/>
                <w:sz w:val="20"/>
                <w:szCs w:val="20"/>
              </w:rPr>
              <w:t>(i)</w:t>
            </w:r>
            <w:r w:rsidRPr="004850BA">
              <w:rPr>
                <w:rFonts w:ascii="Cambria" w:hAnsi="Cambria"/>
                <w:sz w:val="20"/>
                <w:szCs w:val="20"/>
              </w:rPr>
              <w:t xml:space="preserve"> documento de identificação, do(s) representante(s) que comparecerá(</w:t>
            </w:r>
            <w:proofErr w:type="spellStart"/>
            <w:r w:rsidRPr="004850BA">
              <w:rPr>
                <w:rFonts w:ascii="Cambria" w:hAnsi="Cambria"/>
                <w:sz w:val="20"/>
                <w:szCs w:val="20"/>
              </w:rPr>
              <w:t>ão</w:t>
            </w:r>
            <w:proofErr w:type="spellEnd"/>
            <w:r w:rsidRPr="004850BA">
              <w:rPr>
                <w:rFonts w:ascii="Cambria" w:hAnsi="Cambria"/>
                <w:sz w:val="20"/>
                <w:szCs w:val="20"/>
              </w:rPr>
              <w:t xml:space="preserve">) à Assembleia, com foto; </w:t>
            </w:r>
            <w:r w:rsidRPr="004850BA">
              <w:rPr>
                <w:rFonts w:ascii="Cambria" w:hAnsi="Cambria"/>
                <w:b/>
                <w:bCs/>
                <w:sz w:val="20"/>
                <w:szCs w:val="20"/>
              </w:rPr>
              <w:t>(</w:t>
            </w:r>
            <w:proofErr w:type="spellStart"/>
            <w:r w:rsidRPr="004850BA">
              <w:rPr>
                <w:rFonts w:ascii="Cambria" w:hAnsi="Cambria"/>
                <w:b/>
                <w:bCs/>
                <w:sz w:val="20"/>
                <w:szCs w:val="20"/>
              </w:rPr>
              <w:t>ii</w:t>
            </w:r>
            <w:proofErr w:type="spellEnd"/>
            <w:r w:rsidRPr="004850BA">
              <w:rPr>
                <w:rFonts w:ascii="Cambria" w:hAnsi="Cambria"/>
                <w:b/>
                <w:bCs/>
                <w:sz w:val="20"/>
                <w:szCs w:val="20"/>
              </w:rPr>
              <w:t>)</w:t>
            </w:r>
            <w:r w:rsidRPr="004850BA">
              <w:rPr>
                <w:rFonts w:ascii="Cambria" w:hAnsi="Cambria"/>
                <w:sz w:val="20"/>
                <w:szCs w:val="20"/>
              </w:rPr>
              <w:t xml:space="preserve"> (a) cópia integral do último estatuto ou contrato social; e (b) documentação societária comprovando poderes do(s) representante(s) que comparecerá(</w:t>
            </w:r>
            <w:proofErr w:type="spellStart"/>
            <w:r w:rsidRPr="004850BA">
              <w:rPr>
                <w:rFonts w:ascii="Cambria" w:hAnsi="Cambria"/>
                <w:sz w:val="20"/>
                <w:szCs w:val="20"/>
              </w:rPr>
              <w:t>ão</w:t>
            </w:r>
            <w:proofErr w:type="spellEnd"/>
            <w:r w:rsidRPr="004850BA">
              <w:rPr>
                <w:rFonts w:ascii="Cambria" w:hAnsi="Cambria"/>
                <w:sz w:val="20"/>
                <w:szCs w:val="20"/>
              </w:rPr>
              <w:t xml:space="preserve">) à Assembleia (ata de eleição da administração e/ou procuração, conforme o caso). </w:t>
            </w:r>
          </w:p>
          <w:p w14:paraId="5ACB3B1C" w14:textId="5B358B41" w:rsidR="008C34BD" w:rsidRPr="004850BA" w:rsidRDefault="008C34BD" w:rsidP="001B0D6D">
            <w:pPr>
              <w:spacing w:after="0" w:line="300" w:lineRule="atLeast"/>
              <w:jc w:val="both"/>
              <w:rPr>
                <w:rFonts w:ascii="Cambria" w:hAnsi="Cambria"/>
                <w:sz w:val="20"/>
                <w:szCs w:val="20"/>
              </w:rPr>
            </w:pPr>
            <w:r w:rsidRPr="004850BA">
              <w:rPr>
                <w:rFonts w:ascii="Cambria" w:hAnsi="Cambria"/>
                <w:sz w:val="20"/>
                <w:szCs w:val="20"/>
                <w:u w:val="single"/>
              </w:rPr>
              <w:t>Acionista fundo de investimento</w:t>
            </w:r>
            <w:r w:rsidRPr="004850BA">
              <w:rPr>
                <w:rFonts w:ascii="Cambria" w:hAnsi="Cambria"/>
                <w:sz w:val="20"/>
                <w:szCs w:val="20"/>
              </w:rPr>
              <w:t xml:space="preserve">: </w:t>
            </w:r>
            <w:r w:rsidRPr="004850BA">
              <w:rPr>
                <w:rFonts w:ascii="Cambria" w:hAnsi="Cambria"/>
                <w:b/>
                <w:bCs/>
                <w:sz w:val="20"/>
                <w:szCs w:val="20"/>
              </w:rPr>
              <w:t>(i)</w:t>
            </w:r>
            <w:r w:rsidRPr="004850BA">
              <w:rPr>
                <w:rFonts w:ascii="Cambria" w:hAnsi="Cambria"/>
                <w:sz w:val="20"/>
                <w:szCs w:val="20"/>
              </w:rPr>
              <w:t xml:space="preserve"> documento de identificação do(s) representante(s) que comparecerá(</w:t>
            </w:r>
            <w:proofErr w:type="spellStart"/>
            <w:r w:rsidRPr="004850BA">
              <w:rPr>
                <w:rFonts w:ascii="Cambria" w:hAnsi="Cambria"/>
                <w:sz w:val="20"/>
                <w:szCs w:val="20"/>
              </w:rPr>
              <w:t>ão</w:t>
            </w:r>
            <w:proofErr w:type="spellEnd"/>
            <w:r w:rsidRPr="004850BA">
              <w:rPr>
                <w:rFonts w:ascii="Cambria" w:hAnsi="Cambria"/>
                <w:sz w:val="20"/>
                <w:szCs w:val="20"/>
              </w:rPr>
              <w:t xml:space="preserve">) à Assembleia, com foto; e </w:t>
            </w:r>
            <w:r w:rsidRPr="004850BA">
              <w:rPr>
                <w:rFonts w:ascii="Cambria" w:hAnsi="Cambria"/>
                <w:b/>
                <w:bCs/>
                <w:sz w:val="20"/>
                <w:szCs w:val="20"/>
              </w:rPr>
              <w:t>(</w:t>
            </w:r>
            <w:proofErr w:type="spellStart"/>
            <w:r w:rsidRPr="004850BA">
              <w:rPr>
                <w:rFonts w:ascii="Cambria" w:hAnsi="Cambria"/>
                <w:b/>
                <w:bCs/>
                <w:sz w:val="20"/>
                <w:szCs w:val="20"/>
              </w:rPr>
              <w:t>ii</w:t>
            </w:r>
            <w:proofErr w:type="spellEnd"/>
            <w:r w:rsidRPr="004850BA">
              <w:rPr>
                <w:rFonts w:ascii="Cambria" w:hAnsi="Cambria"/>
                <w:b/>
                <w:bCs/>
                <w:sz w:val="20"/>
                <w:szCs w:val="20"/>
              </w:rPr>
              <w:t>)</w:t>
            </w:r>
            <w:r w:rsidRPr="004850BA">
              <w:rPr>
                <w:rFonts w:ascii="Cambria" w:hAnsi="Cambria"/>
                <w:sz w:val="20"/>
                <w:szCs w:val="20"/>
              </w:rPr>
              <w:t xml:space="preserve"> (a) último regulamento consolidado do fundo; (b) </w:t>
            </w:r>
            <w:r w:rsidRPr="004850BA">
              <w:rPr>
                <w:rFonts w:ascii="Cambria" w:hAnsi="Cambria"/>
                <w:sz w:val="20"/>
                <w:szCs w:val="20"/>
              </w:rPr>
              <w:lastRenderedPageBreak/>
              <w:t>estatuto ou contrato social do seu administrador ou gestor, conforme o caso, e; (c) documentação societária comprovando poderes do(s) representante(s) que comparecerá(</w:t>
            </w:r>
            <w:proofErr w:type="spellStart"/>
            <w:r w:rsidRPr="004850BA">
              <w:rPr>
                <w:rFonts w:ascii="Cambria" w:hAnsi="Cambria"/>
                <w:sz w:val="20"/>
                <w:szCs w:val="20"/>
              </w:rPr>
              <w:t>ão</w:t>
            </w:r>
            <w:proofErr w:type="spellEnd"/>
            <w:r w:rsidRPr="004850BA">
              <w:rPr>
                <w:rFonts w:ascii="Cambria" w:hAnsi="Cambria"/>
                <w:sz w:val="20"/>
                <w:szCs w:val="20"/>
              </w:rPr>
              <w:t>) à AG</w:t>
            </w:r>
            <w:r>
              <w:rPr>
                <w:rFonts w:ascii="Cambria" w:hAnsi="Cambria"/>
                <w:sz w:val="20"/>
                <w:szCs w:val="20"/>
              </w:rPr>
              <w:t>E</w:t>
            </w:r>
            <w:r w:rsidRPr="004850BA">
              <w:rPr>
                <w:rFonts w:ascii="Cambria" w:hAnsi="Cambria"/>
                <w:sz w:val="20"/>
                <w:szCs w:val="20"/>
              </w:rPr>
              <w:t xml:space="preserve"> (ata de eleição da administração e/ou procuração, conforme o caso).</w:t>
            </w:r>
          </w:p>
          <w:p w14:paraId="41A79A1B" w14:textId="77777777" w:rsidR="008C34BD" w:rsidRPr="004850BA" w:rsidRDefault="008C34BD" w:rsidP="001B0D6D">
            <w:pPr>
              <w:spacing w:after="0" w:line="300" w:lineRule="atLeast"/>
              <w:jc w:val="both"/>
              <w:rPr>
                <w:rFonts w:ascii="Cambria" w:hAnsi="Cambria"/>
                <w:sz w:val="20"/>
                <w:szCs w:val="20"/>
              </w:rPr>
            </w:pPr>
            <w:r w:rsidRPr="004850BA">
              <w:rPr>
                <w:rFonts w:ascii="Cambria" w:hAnsi="Cambria"/>
                <w:sz w:val="20"/>
                <w:szCs w:val="20"/>
              </w:rPr>
              <w:t xml:space="preserve">Serão aceitos os seguintes documentos de identidade: RG, RNE, CNH, CIN (carteira de identidade nacional) Passaporte ou carteiras de classe profissional oficialmente reconhecidas. </w:t>
            </w:r>
          </w:p>
          <w:p w14:paraId="55CFDE17" w14:textId="3EAF965B" w:rsidR="008C34BD" w:rsidRPr="004850BA" w:rsidRDefault="008C34BD" w:rsidP="001B0D6D">
            <w:pPr>
              <w:spacing w:after="0" w:line="300" w:lineRule="atLeast"/>
              <w:jc w:val="both"/>
              <w:rPr>
                <w:rFonts w:ascii="Cambria" w:hAnsi="Cambria"/>
                <w:sz w:val="20"/>
                <w:szCs w:val="20"/>
              </w:rPr>
            </w:pPr>
            <w:r w:rsidRPr="004850BA">
              <w:rPr>
                <w:rFonts w:ascii="Cambria" w:hAnsi="Cambria"/>
                <w:sz w:val="20"/>
                <w:szCs w:val="20"/>
              </w:rPr>
              <w:t>Adicionalmente, até as 10 horas – horário de Brasília - do dia 14 de abril de 2025, o acionista deverá encaminhar ao Departamento de Relações com Investidores da Companhia comprovante de titularidade das ações de emissão da Companhia, contendo sua posição acionária, que tenha sido expedido com, no máximo, 5 (cinco) dias de antecedência em relação à data da AG</w:t>
            </w:r>
            <w:r>
              <w:rPr>
                <w:rFonts w:ascii="Cambria" w:hAnsi="Cambria"/>
                <w:sz w:val="20"/>
                <w:szCs w:val="20"/>
              </w:rPr>
              <w:t>E</w:t>
            </w:r>
            <w:r w:rsidRPr="004850BA">
              <w:rPr>
                <w:rFonts w:ascii="Cambria" w:hAnsi="Cambria"/>
                <w:sz w:val="20"/>
                <w:szCs w:val="20"/>
              </w:rPr>
              <w:t xml:space="preserve"> - ou seja, a partir de 09 de abril de 2025 (inclusive) - pelo </w:t>
            </w:r>
            <w:proofErr w:type="spellStart"/>
            <w:r w:rsidRPr="004850BA">
              <w:rPr>
                <w:rFonts w:ascii="Cambria" w:hAnsi="Cambria"/>
                <w:sz w:val="20"/>
                <w:szCs w:val="20"/>
              </w:rPr>
              <w:t>escriturador</w:t>
            </w:r>
            <w:proofErr w:type="spellEnd"/>
            <w:r w:rsidRPr="004850BA">
              <w:rPr>
                <w:rFonts w:ascii="Cambria" w:hAnsi="Cambria"/>
                <w:sz w:val="20"/>
                <w:szCs w:val="20"/>
              </w:rPr>
              <w:t xml:space="preserve"> das ações de emissão da Companhia ou por seu agente de custódia. </w:t>
            </w:r>
          </w:p>
          <w:p w14:paraId="228801DB" w14:textId="2DC4D83F" w:rsidR="008C34BD" w:rsidRDefault="008C34BD" w:rsidP="001B0D6D">
            <w:pPr>
              <w:spacing w:after="0" w:line="300" w:lineRule="atLeast"/>
              <w:jc w:val="both"/>
              <w:rPr>
                <w:rFonts w:ascii="Cambria" w:hAnsi="Cambria"/>
                <w:sz w:val="20"/>
                <w:szCs w:val="20"/>
              </w:rPr>
            </w:pPr>
            <w:r w:rsidRPr="004850BA">
              <w:rPr>
                <w:rFonts w:ascii="Cambria" w:hAnsi="Cambria"/>
                <w:sz w:val="20"/>
                <w:szCs w:val="20"/>
              </w:rPr>
              <w:t xml:space="preserve">Na hipótese de representação por procurador, deverão ser apresentadas adicionalmente vias originais ou cópias (digitais ou físicas): </w:t>
            </w:r>
            <w:r w:rsidRPr="004850BA">
              <w:rPr>
                <w:rFonts w:ascii="Cambria" w:hAnsi="Cambria"/>
                <w:b/>
                <w:bCs/>
                <w:sz w:val="20"/>
                <w:szCs w:val="20"/>
              </w:rPr>
              <w:t>(i)</w:t>
            </w:r>
            <w:r w:rsidRPr="004850BA">
              <w:rPr>
                <w:rFonts w:ascii="Cambria" w:hAnsi="Cambria"/>
                <w:sz w:val="20"/>
                <w:szCs w:val="20"/>
              </w:rPr>
              <w:t xml:space="preserve"> do instrumento de mandato com poderes especiais para representação na AG</w:t>
            </w:r>
            <w:r>
              <w:rPr>
                <w:rFonts w:ascii="Cambria" w:hAnsi="Cambria"/>
                <w:sz w:val="20"/>
                <w:szCs w:val="20"/>
              </w:rPr>
              <w:t xml:space="preserve">E </w:t>
            </w:r>
            <w:r w:rsidRPr="004850BA">
              <w:rPr>
                <w:rFonts w:ascii="Cambria" w:hAnsi="Cambria"/>
                <w:sz w:val="20"/>
                <w:szCs w:val="20"/>
              </w:rPr>
              <w:t xml:space="preserve">na forma do art. 126 da Lei nº 6.404, de 15 de dezembro de 1976, conforme alterada e do art. 654, §1º, da Lei 10.406, de 10 de janeiro de 2022, conforme alterada; e </w:t>
            </w:r>
            <w:r w:rsidRPr="004850BA">
              <w:rPr>
                <w:rFonts w:ascii="Cambria" w:hAnsi="Cambria"/>
                <w:b/>
                <w:bCs/>
                <w:sz w:val="20"/>
                <w:szCs w:val="20"/>
              </w:rPr>
              <w:t>(</w:t>
            </w:r>
            <w:proofErr w:type="spellStart"/>
            <w:r w:rsidRPr="004850BA">
              <w:rPr>
                <w:rFonts w:ascii="Cambria" w:hAnsi="Cambria"/>
                <w:b/>
                <w:bCs/>
                <w:sz w:val="20"/>
                <w:szCs w:val="20"/>
              </w:rPr>
              <w:t>ii</w:t>
            </w:r>
            <w:proofErr w:type="spellEnd"/>
            <w:r w:rsidRPr="004850BA">
              <w:rPr>
                <w:rFonts w:ascii="Cambria" w:hAnsi="Cambria"/>
                <w:b/>
                <w:bCs/>
                <w:sz w:val="20"/>
                <w:szCs w:val="20"/>
              </w:rPr>
              <w:t xml:space="preserve">) </w:t>
            </w:r>
            <w:r w:rsidRPr="004850BA">
              <w:rPr>
                <w:rFonts w:ascii="Cambria" w:hAnsi="Cambria"/>
                <w:sz w:val="20"/>
                <w:szCs w:val="20"/>
              </w:rPr>
              <w:t xml:space="preserve">documento de identificação com foto do procurador, conforme </w:t>
            </w:r>
            <w:r w:rsidRPr="004850BA">
              <w:rPr>
                <w:rFonts w:ascii="Cambria" w:hAnsi="Cambria"/>
                <w:sz w:val="20"/>
                <w:szCs w:val="20"/>
                <w:u w:val="single"/>
              </w:rPr>
              <w:t>item 3.3</w:t>
            </w:r>
            <w:r w:rsidRPr="004850BA">
              <w:rPr>
                <w:rFonts w:ascii="Cambria" w:hAnsi="Cambria"/>
                <w:sz w:val="20"/>
                <w:szCs w:val="20"/>
              </w:rPr>
              <w:t xml:space="preserve"> da Proposta da Administração para a AG</w:t>
            </w:r>
            <w:r>
              <w:rPr>
                <w:rFonts w:ascii="Cambria" w:hAnsi="Cambria"/>
                <w:sz w:val="20"/>
                <w:szCs w:val="20"/>
              </w:rPr>
              <w:t>E</w:t>
            </w:r>
            <w:r w:rsidRPr="004850BA">
              <w:rPr>
                <w:rFonts w:ascii="Cambria" w:hAnsi="Cambria"/>
                <w:sz w:val="20"/>
                <w:szCs w:val="20"/>
              </w:rPr>
              <w:t>.</w:t>
            </w:r>
          </w:p>
          <w:p w14:paraId="719F1B07" w14:textId="0F840ADD" w:rsidR="00E82F6A" w:rsidRPr="004850BA" w:rsidRDefault="00E82F6A" w:rsidP="001B0D6D">
            <w:pPr>
              <w:spacing w:after="0" w:line="300" w:lineRule="atLeast"/>
              <w:jc w:val="both"/>
              <w:rPr>
                <w:rFonts w:ascii="Cambria" w:hAnsi="Cambria"/>
                <w:sz w:val="20"/>
                <w:szCs w:val="20"/>
              </w:rPr>
            </w:pPr>
            <w:r w:rsidRPr="00E82F6A">
              <w:rPr>
                <w:rFonts w:ascii="Cambria" w:hAnsi="Cambria"/>
                <w:sz w:val="20"/>
                <w:szCs w:val="20"/>
              </w:rPr>
              <w:t xml:space="preserve">A Companhia não exigirá a autenticação de cópias digitais dos documentos para participação na Assembleia, nem o reconhecimento de firma de documentos assinados no território brasileiro ou a </w:t>
            </w:r>
            <w:proofErr w:type="spellStart"/>
            <w:r w:rsidRPr="00E82F6A">
              <w:rPr>
                <w:rFonts w:ascii="Cambria" w:hAnsi="Cambria"/>
                <w:sz w:val="20"/>
                <w:szCs w:val="20"/>
              </w:rPr>
              <w:t>notarização</w:t>
            </w:r>
            <w:proofErr w:type="spellEnd"/>
            <w:r w:rsidRPr="00E82F6A">
              <w:rPr>
                <w:rFonts w:ascii="Cambria" w:hAnsi="Cambria"/>
                <w:sz w:val="20"/>
                <w:szCs w:val="20"/>
              </w:rPr>
              <w:t xml:space="preserve"> e apostilamento daqueles assinados fora do país. Nada obstante, os documentos societários e de representação das pessoas jurídicas e fundos de investimentos, lavrados em língua estrangeira, com exceção daqueles lavrados originalmente em língua inglesa ou espanhola, deverão ser apresentados acompanhados de sua tradução juramentada para a língua portuguesa.</w:t>
            </w:r>
          </w:p>
          <w:p w14:paraId="56BBFECE" w14:textId="5AFACD49" w:rsidR="008C34BD" w:rsidRPr="004850BA" w:rsidRDefault="008C34BD" w:rsidP="001B0D6D">
            <w:pPr>
              <w:spacing w:after="0" w:line="300" w:lineRule="atLeast"/>
              <w:jc w:val="both"/>
              <w:rPr>
                <w:rFonts w:ascii="Cambria" w:hAnsi="Cambria"/>
                <w:sz w:val="20"/>
                <w:szCs w:val="20"/>
              </w:rPr>
            </w:pPr>
            <w:r w:rsidRPr="004850BA">
              <w:rPr>
                <w:rFonts w:ascii="Cambria" w:hAnsi="Cambria"/>
                <w:sz w:val="20"/>
                <w:szCs w:val="20"/>
              </w:rPr>
              <w:t>O Boletim deve ser enviado à Companhia com, no mínimo, 4 (quatro) dias de antecedência da data da realização da AG</w:t>
            </w:r>
            <w:r>
              <w:rPr>
                <w:rFonts w:ascii="Cambria" w:hAnsi="Cambria"/>
                <w:sz w:val="20"/>
                <w:szCs w:val="20"/>
              </w:rPr>
              <w:t>E</w:t>
            </w:r>
            <w:r w:rsidRPr="004850BA">
              <w:rPr>
                <w:rFonts w:ascii="Cambria" w:hAnsi="Cambria"/>
                <w:sz w:val="20"/>
                <w:szCs w:val="20"/>
              </w:rPr>
              <w:t>, de modo que os acionistas que queiram enviar suas instruções de voto diretamente à Companhia devem fazê-lo até o dia 10 de abril de 2025 (inclusive). Eventuais Boletins de Voto recebidos pela Companhia após essa data serão desconsiderados. Nos termos do artigo 46 da Resolução CVM nº 81/22, no prazo de até 3 (três) dias corridos contados do seu recebimento pela Companhia, o acionista será avisado sobre: (a) o recebimento do Boletim com documentos suficientes para que o voto seja considerado; ou (b) a necessidade de retificação ou reenvio do Boletim ou dos documentos que o acompanham, que deverá ser realizado com, no mínimo, 4 (quatro) dias de antecedência da data da realização da AG</w:t>
            </w:r>
            <w:r>
              <w:rPr>
                <w:rFonts w:ascii="Cambria" w:hAnsi="Cambria"/>
                <w:sz w:val="20"/>
                <w:szCs w:val="20"/>
              </w:rPr>
              <w:t>E</w:t>
            </w:r>
            <w:r w:rsidRPr="004850BA">
              <w:rPr>
                <w:rFonts w:ascii="Cambria" w:hAnsi="Cambria"/>
                <w:sz w:val="20"/>
                <w:szCs w:val="20"/>
              </w:rPr>
              <w:t xml:space="preserve"> – ou seja, até 10 de abril de 2025 (inclusive). </w:t>
            </w:r>
          </w:p>
          <w:p w14:paraId="052B1349" w14:textId="77777777" w:rsidR="008C34BD" w:rsidRPr="004850BA" w:rsidRDefault="008C34BD" w:rsidP="001B0D6D">
            <w:pPr>
              <w:spacing w:after="0" w:line="300" w:lineRule="atLeast"/>
              <w:jc w:val="both"/>
              <w:rPr>
                <w:rFonts w:ascii="Cambria" w:hAnsi="Cambria"/>
                <w:b/>
                <w:sz w:val="20"/>
                <w:szCs w:val="20"/>
              </w:rPr>
            </w:pPr>
            <w:r w:rsidRPr="004850BA">
              <w:rPr>
                <w:rFonts w:ascii="Cambria" w:hAnsi="Cambria"/>
                <w:sz w:val="20"/>
                <w:szCs w:val="20"/>
              </w:rPr>
              <w:t xml:space="preserve">Conforme previsto na Resolução CVM nº 81/22, serão desconsideradas instruções de votos conflitantes enviadas por meio de prestadores de serviço. Além disso, nos termos do art. 48, §2º, da Resolução CVM nº 81/22, caso haja divergências entre o Boletim de voto a distância recebido diretamente pela Companhia e a instrução de voto contida no mapa de votação proveniente do </w:t>
            </w:r>
            <w:proofErr w:type="spellStart"/>
            <w:r w:rsidRPr="004850BA">
              <w:rPr>
                <w:rFonts w:ascii="Cambria" w:hAnsi="Cambria"/>
                <w:sz w:val="20"/>
                <w:szCs w:val="20"/>
              </w:rPr>
              <w:t>escriturador</w:t>
            </w:r>
            <w:proofErr w:type="spellEnd"/>
            <w:r w:rsidRPr="004850BA">
              <w:rPr>
                <w:rFonts w:ascii="Cambria" w:hAnsi="Cambria"/>
                <w:sz w:val="20"/>
                <w:szCs w:val="20"/>
              </w:rPr>
              <w:t xml:space="preserve"> para um mesmo número de inscrição no CPF ou no CNPJ, a instrução de voto recebida diretamente pela Companhia será desconsiderada. </w:t>
            </w:r>
          </w:p>
        </w:tc>
      </w:tr>
      <w:tr w:rsidR="008C34BD" w:rsidRPr="004850BA" w14:paraId="27CD2F7D" w14:textId="77777777" w:rsidTr="001B0D6D">
        <w:tc>
          <w:tcPr>
            <w:tcW w:w="8494" w:type="dxa"/>
          </w:tcPr>
          <w:p w14:paraId="7C52FBA3" w14:textId="77777777" w:rsidR="008C34BD" w:rsidRPr="004850BA" w:rsidRDefault="008C34BD" w:rsidP="001B0D6D">
            <w:pPr>
              <w:spacing w:after="0" w:line="300" w:lineRule="atLeast"/>
              <w:jc w:val="both"/>
              <w:rPr>
                <w:rFonts w:ascii="Cambria" w:hAnsi="Cambria"/>
                <w:sz w:val="20"/>
                <w:szCs w:val="20"/>
              </w:rPr>
            </w:pPr>
            <w:r w:rsidRPr="004850BA">
              <w:rPr>
                <w:rFonts w:ascii="Cambria" w:hAnsi="Cambria"/>
                <w:b/>
                <w:bCs/>
                <w:sz w:val="20"/>
                <w:szCs w:val="20"/>
              </w:rPr>
              <w:lastRenderedPageBreak/>
              <w:t>(</w:t>
            </w:r>
            <w:proofErr w:type="spellStart"/>
            <w:r w:rsidRPr="004850BA">
              <w:rPr>
                <w:rFonts w:ascii="Cambria" w:hAnsi="Cambria"/>
                <w:b/>
                <w:bCs/>
                <w:sz w:val="20"/>
                <w:szCs w:val="20"/>
              </w:rPr>
              <w:t>ii</w:t>
            </w:r>
            <w:proofErr w:type="spellEnd"/>
            <w:r w:rsidRPr="004850BA">
              <w:rPr>
                <w:rFonts w:ascii="Cambria" w:hAnsi="Cambria"/>
                <w:b/>
                <w:bCs/>
                <w:sz w:val="20"/>
                <w:szCs w:val="20"/>
              </w:rPr>
              <w:t>)</w:t>
            </w:r>
            <w:r w:rsidRPr="004850BA">
              <w:rPr>
                <w:rFonts w:ascii="Cambria" w:hAnsi="Cambria"/>
                <w:sz w:val="20"/>
                <w:szCs w:val="20"/>
              </w:rPr>
              <w:t xml:space="preserve"> </w:t>
            </w:r>
            <w:r w:rsidRPr="004850BA">
              <w:rPr>
                <w:rFonts w:ascii="Cambria" w:hAnsi="Cambria"/>
                <w:sz w:val="20"/>
                <w:szCs w:val="20"/>
                <w:u w:val="single"/>
              </w:rPr>
              <w:t>Envio do Boletim por intermédio de prestadores de serviço</w:t>
            </w:r>
            <w:r w:rsidRPr="004850BA">
              <w:rPr>
                <w:rFonts w:ascii="Cambria" w:hAnsi="Cambria"/>
                <w:sz w:val="20"/>
                <w:szCs w:val="20"/>
              </w:rPr>
              <w:t xml:space="preserve"> </w:t>
            </w:r>
          </w:p>
          <w:p w14:paraId="168C84BE" w14:textId="77777777" w:rsidR="008C34BD" w:rsidRPr="004850BA" w:rsidRDefault="008C34BD" w:rsidP="001B0D6D">
            <w:pPr>
              <w:spacing w:after="0" w:line="300" w:lineRule="atLeast"/>
              <w:jc w:val="both"/>
              <w:rPr>
                <w:rFonts w:ascii="Cambria" w:hAnsi="Cambria"/>
                <w:b/>
                <w:sz w:val="20"/>
                <w:szCs w:val="20"/>
              </w:rPr>
            </w:pPr>
            <w:r w:rsidRPr="004850BA">
              <w:rPr>
                <w:rFonts w:ascii="Cambria" w:hAnsi="Cambria"/>
                <w:sz w:val="20"/>
                <w:szCs w:val="20"/>
              </w:rPr>
              <w:t xml:space="preserve">O acionista que optar por exercer o seu direito de voto a distância por intermédio de prestadores de serviço deverá entrar em contato diretamente com seu agente de custódia ou com o </w:t>
            </w:r>
            <w:proofErr w:type="spellStart"/>
            <w:r w:rsidRPr="004850BA">
              <w:rPr>
                <w:rFonts w:ascii="Cambria" w:hAnsi="Cambria"/>
                <w:sz w:val="20"/>
                <w:szCs w:val="20"/>
              </w:rPr>
              <w:t>escriturador</w:t>
            </w:r>
            <w:proofErr w:type="spellEnd"/>
            <w:r w:rsidRPr="004850BA">
              <w:rPr>
                <w:rFonts w:ascii="Cambria" w:hAnsi="Cambria"/>
                <w:sz w:val="20"/>
                <w:szCs w:val="20"/>
              </w:rPr>
              <w:t xml:space="preserve"> de ações de emissão da Companhia e observar as regras estabelecidas pelo prestador de serviços para a transmissão das instruções de voto. </w:t>
            </w:r>
          </w:p>
        </w:tc>
      </w:tr>
      <w:tr w:rsidR="008C34BD" w:rsidRPr="004850BA" w14:paraId="6D644B81" w14:textId="77777777" w:rsidTr="001B0D6D">
        <w:tc>
          <w:tcPr>
            <w:tcW w:w="8494" w:type="dxa"/>
          </w:tcPr>
          <w:p w14:paraId="05A38650" w14:textId="77777777" w:rsidR="008C34BD" w:rsidRPr="004850BA" w:rsidRDefault="008C34BD" w:rsidP="001B0D6D">
            <w:pPr>
              <w:spacing w:after="0" w:line="300" w:lineRule="atLeast"/>
              <w:jc w:val="both"/>
              <w:rPr>
                <w:rFonts w:ascii="Cambria" w:hAnsi="Cambria"/>
                <w:b/>
                <w:sz w:val="20"/>
                <w:szCs w:val="20"/>
              </w:rPr>
            </w:pPr>
          </w:p>
        </w:tc>
      </w:tr>
      <w:tr w:rsidR="008C34BD" w:rsidRPr="004850BA" w14:paraId="43F953A3" w14:textId="77777777" w:rsidTr="001B0D6D">
        <w:tc>
          <w:tcPr>
            <w:tcW w:w="8494" w:type="dxa"/>
          </w:tcPr>
          <w:p w14:paraId="3BB186A7" w14:textId="77777777" w:rsidR="008C34BD" w:rsidRPr="004850BA" w:rsidRDefault="008C34BD" w:rsidP="001B0D6D">
            <w:pPr>
              <w:spacing w:after="0" w:line="300" w:lineRule="atLeast"/>
              <w:jc w:val="both"/>
              <w:rPr>
                <w:rFonts w:ascii="Cambria" w:hAnsi="Cambria"/>
                <w:b/>
                <w:sz w:val="20"/>
                <w:szCs w:val="20"/>
              </w:rPr>
            </w:pPr>
            <w:r w:rsidRPr="004850BA">
              <w:rPr>
                <w:rFonts w:ascii="Cambria" w:hAnsi="Cambria"/>
                <w:b/>
                <w:sz w:val="20"/>
                <w:szCs w:val="20"/>
              </w:rPr>
              <w:lastRenderedPageBreak/>
              <w:t xml:space="preserve">Endereço postal e eletrônico para envio do Boletim de voto a distância, caso o acionista deseje entregar o documento diretamente à Companhia </w:t>
            </w:r>
          </w:p>
          <w:p w14:paraId="24879900" w14:textId="77777777" w:rsidR="008C34BD" w:rsidRPr="004850BA" w:rsidRDefault="008C34BD" w:rsidP="001B0D6D">
            <w:pPr>
              <w:spacing w:after="0" w:line="300" w:lineRule="atLeast"/>
              <w:jc w:val="both"/>
              <w:rPr>
                <w:rFonts w:ascii="Cambria" w:hAnsi="Cambria"/>
                <w:sz w:val="20"/>
                <w:szCs w:val="20"/>
              </w:rPr>
            </w:pPr>
            <w:r w:rsidRPr="004850BA">
              <w:rPr>
                <w:rFonts w:ascii="Cambria" w:hAnsi="Cambria"/>
                <w:sz w:val="20"/>
                <w:szCs w:val="20"/>
              </w:rPr>
              <w:t xml:space="preserve">O acionista que optar por enviar o Boletim diretamente à Companhia, poderá fazê-lo, através do e-mail: </w:t>
            </w:r>
            <w:r w:rsidRPr="004850BA">
              <w:rPr>
                <w:rFonts w:ascii="Cambria" w:hAnsi="Cambria"/>
                <w:sz w:val="20"/>
                <w:szCs w:val="20"/>
                <w:u w:val="single"/>
              </w:rPr>
              <w:t>ri</w:t>
            </w:r>
            <w:hyperlink r:id="rId7" w:history="1">
              <w:r w:rsidRPr="004850BA">
                <w:rPr>
                  <w:rStyle w:val="Hyperlink"/>
                  <w:rFonts w:ascii="Cambria" w:hAnsi="Cambria"/>
                  <w:sz w:val="20"/>
                  <w:szCs w:val="20"/>
                </w:rPr>
                <w:t>@grupoaliperti.com.br</w:t>
              </w:r>
            </w:hyperlink>
            <w:r w:rsidRPr="004850BA">
              <w:rPr>
                <w:rFonts w:ascii="Cambria" w:hAnsi="Cambria"/>
                <w:sz w:val="20"/>
                <w:szCs w:val="20"/>
              </w:rPr>
              <w:t>, diretamente à sede da Companhia junto ao Departamento de Relação com Investidores (somente mediante protocolo), de 2ª à 6ª feiras, das 08h00min às 11h30min ou das 13h00min às 16h30min e, ainda, através de correspondência escrita enviada com Aviso de Recebimento para o endereço da Rua Alexandre Aliperti, nº 340, Água Funda, São Paulo, SP, CERP: 04156-110, Aos cuidados do Departamento de Relação com Investidores.</w:t>
            </w:r>
          </w:p>
          <w:p w14:paraId="010550CC" w14:textId="77777777" w:rsidR="008C34BD" w:rsidRPr="004850BA" w:rsidRDefault="008C34BD" w:rsidP="001B0D6D">
            <w:pPr>
              <w:spacing w:after="0" w:line="300" w:lineRule="atLeast"/>
              <w:jc w:val="both"/>
              <w:rPr>
                <w:rFonts w:ascii="Cambria" w:hAnsi="Cambria"/>
                <w:b/>
                <w:sz w:val="20"/>
                <w:szCs w:val="20"/>
              </w:rPr>
            </w:pPr>
          </w:p>
        </w:tc>
      </w:tr>
      <w:tr w:rsidR="008C34BD" w:rsidRPr="004850BA" w14:paraId="65ABC3CA" w14:textId="77777777" w:rsidTr="001B0D6D">
        <w:tc>
          <w:tcPr>
            <w:tcW w:w="8494" w:type="dxa"/>
          </w:tcPr>
          <w:p w14:paraId="4F0A7087" w14:textId="77777777" w:rsidR="008C34BD" w:rsidRPr="004850BA" w:rsidRDefault="008C34BD" w:rsidP="001B0D6D">
            <w:pPr>
              <w:spacing w:after="0" w:line="300" w:lineRule="atLeast"/>
              <w:jc w:val="both"/>
              <w:rPr>
                <w:rFonts w:ascii="Cambria" w:hAnsi="Cambria"/>
                <w:b/>
                <w:sz w:val="20"/>
                <w:szCs w:val="20"/>
              </w:rPr>
            </w:pPr>
            <w:r w:rsidRPr="004850BA">
              <w:rPr>
                <w:rFonts w:ascii="Cambria" w:hAnsi="Cambria"/>
                <w:b/>
                <w:sz w:val="20"/>
                <w:szCs w:val="20"/>
              </w:rPr>
              <w:t>Indicação da instituição contratada pela companhia para prestar o serviço de escrituração de valores mobiliários, com nome, endereço físico e eletrônico, telefone e pessoa para contato</w:t>
            </w:r>
          </w:p>
          <w:p w14:paraId="5E8BC7F4" w14:textId="77777777" w:rsidR="008C34BD" w:rsidRPr="004850BA" w:rsidRDefault="008C34BD" w:rsidP="001B0D6D">
            <w:pPr>
              <w:spacing w:after="0" w:line="300" w:lineRule="atLeast"/>
              <w:jc w:val="both"/>
              <w:rPr>
                <w:rFonts w:ascii="Cambria" w:hAnsi="Cambria"/>
                <w:sz w:val="20"/>
                <w:szCs w:val="20"/>
              </w:rPr>
            </w:pPr>
            <w:r w:rsidRPr="004850BA">
              <w:rPr>
                <w:rFonts w:ascii="Cambria" w:hAnsi="Cambria"/>
                <w:sz w:val="20"/>
                <w:szCs w:val="20"/>
              </w:rPr>
              <w:t>Banco Bradesco S.A.</w:t>
            </w:r>
          </w:p>
          <w:p w14:paraId="3382BE79" w14:textId="77777777" w:rsidR="008C34BD" w:rsidRPr="004850BA" w:rsidRDefault="008C34BD" w:rsidP="001B0D6D">
            <w:pPr>
              <w:spacing w:after="0" w:line="300" w:lineRule="atLeast"/>
              <w:jc w:val="both"/>
              <w:rPr>
                <w:rFonts w:ascii="Cambria" w:hAnsi="Cambria"/>
                <w:sz w:val="20"/>
                <w:szCs w:val="20"/>
              </w:rPr>
            </w:pPr>
            <w:r w:rsidRPr="004850BA">
              <w:rPr>
                <w:rFonts w:ascii="Cambria" w:hAnsi="Cambria"/>
                <w:sz w:val="20"/>
                <w:szCs w:val="20"/>
              </w:rPr>
              <w:t>Departamento de Ações e Custódia</w:t>
            </w:r>
          </w:p>
          <w:p w14:paraId="39D1F1D6" w14:textId="77777777" w:rsidR="008C34BD" w:rsidRPr="004850BA" w:rsidRDefault="008C34BD" w:rsidP="001B0D6D">
            <w:pPr>
              <w:spacing w:after="0" w:line="300" w:lineRule="atLeast"/>
              <w:jc w:val="both"/>
              <w:rPr>
                <w:rFonts w:ascii="Cambria" w:hAnsi="Cambria"/>
                <w:sz w:val="20"/>
                <w:szCs w:val="20"/>
              </w:rPr>
            </w:pPr>
            <w:r w:rsidRPr="004850BA">
              <w:rPr>
                <w:rFonts w:ascii="Cambria" w:hAnsi="Cambria"/>
                <w:sz w:val="20"/>
                <w:szCs w:val="20"/>
              </w:rPr>
              <w:t>Núcleo Cidade de Deus – Osasco – SP</w:t>
            </w:r>
          </w:p>
          <w:p w14:paraId="46377C54" w14:textId="77777777" w:rsidR="008C34BD" w:rsidRPr="004850BA" w:rsidRDefault="008C34BD" w:rsidP="001B0D6D">
            <w:pPr>
              <w:spacing w:after="0" w:line="300" w:lineRule="atLeast"/>
              <w:jc w:val="both"/>
              <w:rPr>
                <w:rFonts w:ascii="Cambria" w:hAnsi="Cambria"/>
                <w:sz w:val="20"/>
                <w:szCs w:val="20"/>
              </w:rPr>
            </w:pPr>
            <w:r w:rsidRPr="004850BA">
              <w:rPr>
                <w:rFonts w:ascii="Cambria" w:hAnsi="Cambria"/>
                <w:sz w:val="20"/>
                <w:szCs w:val="20"/>
              </w:rPr>
              <w:t>Informações para contato em caso de dúvidas:</w:t>
            </w:r>
          </w:p>
          <w:p w14:paraId="59A97755" w14:textId="77777777" w:rsidR="008C34BD" w:rsidRPr="004850BA" w:rsidRDefault="008C34BD" w:rsidP="001B0D6D">
            <w:pPr>
              <w:spacing w:after="0" w:line="300" w:lineRule="atLeast"/>
              <w:jc w:val="both"/>
              <w:rPr>
                <w:rFonts w:ascii="Cambria" w:hAnsi="Cambria"/>
                <w:sz w:val="20"/>
                <w:szCs w:val="20"/>
              </w:rPr>
            </w:pPr>
            <w:r w:rsidRPr="004850BA">
              <w:rPr>
                <w:rFonts w:ascii="Cambria" w:hAnsi="Cambria"/>
                <w:sz w:val="20"/>
                <w:szCs w:val="20"/>
              </w:rPr>
              <w:t xml:space="preserve">E-mail: </w:t>
            </w:r>
            <w:hyperlink r:id="rId8" w:history="1">
              <w:r w:rsidRPr="004850BA">
                <w:rPr>
                  <w:rStyle w:val="Hyperlink"/>
                  <w:rFonts w:ascii="Cambria" w:hAnsi="Cambria"/>
                  <w:sz w:val="20"/>
                  <w:szCs w:val="20"/>
                </w:rPr>
                <w:t>dac.escrituracao@bradesco.com.br</w:t>
              </w:r>
            </w:hyperlink>
            <w:r w:rsidRPr="004850BA">
              <w:rPr>
                <w:rFonts w:ascii="Cambria" w:hAnsi="Cambria"/>
                <w:sz w:val="20"/>
                <w:szCs w:val="20"/>
              </w:rPr>
              <w:t xml:space="preserve"> </w:t>
            </w:r>
          </w:p>
          <w:p w14:paraId="5553E965" w14:textId="77777777" w:rsidR="008C34BD" w:rsidRPr="004850BA" w:rsidRDefault="008C34BD" w:rsidP="001B0D6D">
            <w:pPr>
              <w:spacing w:after="0" w:line="300" w:lineRule="atLeast"/>
              <w:jc w:val="both"/>
              <w:rPr>
                <w:rFonts w:ascii="Cambria" w:hAnsi="Cambria"/>
                <w:sz w:val="20"/>
                <w:szCs w:val="20"/>
              </w:rPr>
            </w:pPr>
            <w:r w:rsidRPr="004850BA">
              <w:rPr>
                <w:rFonts w:ascii="Cambria" w:hAnsi="Cambria"/>
                <w:sz w:val="20"/>
                <w:szCs w:val="20"/>
              </w:rPr>
              <w:t>Telefone: 0800-7011616 (segunda a sexta-feira em horário comercial)</w:t>
            </w:r>
          </w:p>
          <w:p w14:paraId="0F2DA8A7" w14:textId="77777777" w:rsidR="008C34BD" w:rsidRPr="004850BA" w:rsidRDefault="008C34BD" w:rsidP="001B0D6D">
            <w:pPr>
              <w:spacing w:after="0" w:line="300" w:lineRule="atLeast"/>
              <w:jc w:val="both"/>
              <w:rPr>
                <w:rFonts w:ascii="Cambria" w:hAnsi="Cambria"/>
                <w:b/>
                <w:sz w:val="20"/>
                <w:szCs w:val="20"/>
              </w:rPr>
            </w:pPr>
          </w:p>
        </w:tc>
      </w:tr>
      <w:tr w:rsidR="008C34BD" w:rsidRPr="004850BA" w14:paraId="04AD6686" w14:textId="77777777" w:rsidTr="001B0D6D">
        <w:tc>
          <w:tcPr>
            <w:tcW w:w="8494" w:type="dxa"/>
          </w:tcPr>
          <w:p w14:paraId="09831446" w14:textId="097A0A02" w:rsidR="008C34BD" w:rsidRPr="004850BA" w:rsidRDefault="008C34BD" w:rsidP="001B0D6D">
            <w:pPr>
              <w:spacing w:after="0" w:line="300" w:lineRule="atLeast"/>
              <w:rPr>
                <w:rFonts w:ascii="Cambria" w:hAnsi="Cambria"/>
                <w:b/>
                <w:sz w:val="20"/>
                <w:szCs w:val="20"/>
              </w:rPr>
            </w:pPr>
            <w:r w:rsidRPr="004850BA">
              <w:rPr>
                <w:rFonts w:ascii="Cambria" w:hAnsi="Cambria"/>
                <w:b/>
                <w:sz w:val="20"/>
                <w:szCs w:val="20"/>
              </w:rPr>
              <w:t>Deliberações / Questões relacionadas à AG</w:t>
            </w:r>
            <w:r>
              <w:rPr>
                <w:rFonts w:ascii="Cambria" w:hAnsi="Cambria"/>
                <w:b/>
                <w:sz w:val="20"/>
                <w:szCs w:val="20"/>
              </w:rPr>
              <w:t>E</w:t>
            </w:r>
          </w:p>
        </w:tc>
      </w:tr>
      <w:tr w:rsidR="008C34BD" w:rsidRPr="004850BA" w14:paraId="24C961C0" w14:textId="77777777" w:rsidTr="001B0D6D">
        <w:tc>
          <w:tcPr>
            <w:tcW w:w="8494" w:type="dxa"/>
          </w:tcPr>
          <w:p w14:paraId="0B42D2CA" w14:textId="13784349" w:rsidR="008C34BD" w:rsidRPr="004850BA" w:rsidRDefault="008C34BD" w:rsidP="001B0D6D">
            <w:pPr>
              <w:spacing w:after="0" w:line="300" w:lineRule="atLeast"/>
              <w:jc w:val="both"/>
              <w:rPr>
                <w:rFonts w:ascii="Cambria" w:hAnsi="Cambria"/>
                <w:b/>
                <w:sz w:val="20"/>
                <w:szCs w:val="20"/>
              </w:rPr>
            </w:pPr>
            <w:r w:rsidRPr="004850BA">
              <w:rPr>
                <w:rFonts w:ascii="Cambria" w:hAnsi="Cambria"/>
                <w:b/>
                <w:sz w:val="20"/>
                <w:szCs w:val="20"/>
              </w:rPr>
              <w:t xml:space="preserve">[Ativos elegíveis nesta deliberação: </w:t>
            </w:r>
            <w:r w:rsidR="00BB63CB" w:rsidRPr="00BB63CB">
              <w:rPr>
                <w:rFonts w:ascii="Cambria" w:hAnsi="Cambria"/>
                <w:b/>
                <w:sz w:val="20"/>
                <w:szCs w:val="20"/>
              </w:rPr>
              <w:t>APTI3</w:t>
            </w:r>
            <w:r w:rsidRPr="004850BA">
              <w:rPr>
                <w:rFonts w:ascii="Cambria" w:hAnsi="Cambria"/>
                <w:b/>
                <w:sz w:val="20"/>
                <w:szCs w:val="20"/>
              </w:rPr>
              <w:t>]</w:t>
            </w:r>
          </w:p>
          <w:p w14:paraId="1D9D3406" w14:textId="3CF05AA2" w:rsidR="008C34BD" w:rsidRPr="004850BA" w:rsidRDefault="008C34BD" w:rsidP="001B0D6D">
            <w:pPr>
              <w:spacing w:after="0" w:line="300" w:lineRule="atLeast"/>
              <w:jc w:val="both"/>
              <w:rPr>
                <w:rFonts w:ascii="Cambria" w:hAnsi="Cambria"/>
                <w:sz w:val="20"/>
                <w:szCs w:val="20"/>
              </w:rPr>
            </w:pPr>
            <w:r w:rsidRPr="004850BA">
              <w:rPr>
                <w:rFonts w:ascii="Cambria" w:hAnsi="Cambria"/>
                <w:sz w:val="20"/>
                <w:szCs w:val="20"/>
              </w:rPr>
              <w:t xml:space="preserve">1. </w:t>
            </w:r>
            <w:r>
              <w:rPr>
                <w:rFonts w:ascii="Cambria" w:hAnsi="Cambria"/>
                <w:sz w:val="20"/>
                <w:szCs w:val="20"/>
              </w:rPr>
              <w:t>P</w:t>
            </w:r>
            <w:r w:rsidRPr="008C34BD">
              <w:rPr>
                <w:rFonts w:ascii="Cambria" w:hAnsi="Cambria"/>
                <w:sz w:val="20"/>
                <w:szCs w:val="20"/>
              </w:rPr>
              <w:t xml:space="preserve">roposta da administração de alteração da denominação social da Companhia, </w:t>
            </w:r>
            <w:proofErr w:type="gramStart"/>
            <w:r w:rsidRPr="008C34BD">
              <w:rPr>
                <w:rFonts w:ascii="Cambria" w:hAnsi="Cambria"/>
                <w:sz w:val="20"/>
                <w:szCs w:val="20"/>
              </w:rPr>
              <w:t>de Siderúrgica</w:t>
            </w:r>
            <w:proofErr w:type="gramEnd"/>
            <w:r w:rsidRPr="008C34BD">
              <w:rPr>
                <w:rFonts w:ascii="Cambria" w:hAnsi="Cambria"/>
                <w:sz w:val="20"/>
                <w:szCs w:val="20"/>
              </w:rPr>
              <w:t xml:space="preserve"> J L Aliperti S/A para Aliperti S/A, com a consequente alteração do art. 1º, do Estatuto Social da Companhia</w:t>
            </w:r>
            <w:r>
              <w:rPr>
                <w:rFonts w:ascii="Cambria" w:hAnsi="Cambria"/>
                <w:sz w:val="20"/>
                <w:szCs w:val="20"/>
              </w:rPr>
              <w:t>.</w:t>
            </w:r>
          </w:p>
          <w:p w14:paraId="32E19D34" w14:textId="77777777" w:rsidR="008C34BD" w:rsidRPr="004850BA" w:rsidRDefault="008C34BD" w:rsidP="001B0D6D">
            <w:pPr>
              <w:spacing w:after="0" w:line="300" w:lineRule="atLeast"/>
              <w:jc w:val="both"/>
              <w:rPr>
                <w:rFonts w:ascii="Cambria" w:hAnsi="Cambria"/>
                <w:sz w:val="20"/>
                <w:szCs w:val="20"/>
              </w:rPr>
            </w:pPr>
          </w:p>
          <w:p w14:paraId="14589143" w14:textId="77777777" w:rsidR="008C34BD" w:rsidRPr="004850BA" w:rsidRDefault="008C34BD" w:rsidP="001B0D6D">
            <w:pPr>
              <w:spacing w:after="0" w:line="300" w:lineRule="atLeast"/>
              <w:jc w:val="both"/>
              <w:rPr>
                <w:rFonts w:ascii="Cambria" w:hAnsi="Cambria" w:cs="Tahoma"/>
                <w:sz w:val="20"/>
                <w:szCs w:val="20"/>
              </w:rPr>
            </w:pPr>
            <w:proofErr w:type="gramStart"/>
            <w:r w:rsidRPr="004850BA">
              <w:rPr>
                <w:rFonts w:ascii="Cambria" w:hAnsi="Cambria" w:cs="Tahoma"/>
                <w:sz w:val="20"/>
                <w:szCs w:val="20"/>
              </w:rPr>
              <w:t xml:space="preserve">[  </w:t>
            </w:r>
            <w:proofErr w:type="gramEnd"/>
            <w:r w:rsidRPr="004850BA">
              <w:rPr>
                <w:rFonts w:ascii="Cambria" w:hAnsi="Cambria" w:cs="Tahoma"/>
                <w:sz w:val="20"/>
                <w:szCs w:val="20"/>
              </w:rPr>
              <w:t xml:space="preserve"> ] Aprovar   [   ] Rejeitar   [   ] Abster-se</w:t>
            </w:r>
          </w:p>
        </w:tc>
      </w:tr>
      <w:tr w:rsidR="008C34BD" w:rsidRPr="004850BA" w14:paraId="137CAB34" w14:textId="77777777" w:rsidTr="001B0D6D">
        <w:tc>
          <w:tcPr>
            <w:tcW w:w="8494" w:type="dxa"/>
          </w:tcPr>
          <w:p w14:paraId="5CB7D53F" w14:textId="77777777" w:rsidR="008C34BD" w:rsidRPr="004850BA" w:rsidRDefault="008C34BD" w:rsidP="001B0D6D">
            <w:pPr>
              <w:spacing w:after="0" w:line="300" w:lineRule="atLeast"/>
              <w:jc w:val="both"/>
              <w:rPr>
                <w:rFonts w:ascii="Cambria" w:hAnsi="Cambria"/>
                <w:b/>
                <w:sz w:val="20"/>
                <w:szCs w:val="20"/>
              </w:rPr>
            </w:pPr>
          </w:p>
        </w:tc>
      </w:tr>
      <w:tr w:rsidR="008C34BD" w:rsidRPr="004850BA" w14:paraId="6D8693B9" w14:textId="77777777" w:rsidTr="001B0D6D">
        <w:tc>
          <w:tcPr>
            <w:tcW w:w="8494" w:type="dxa"/>
          </w:tcPr>
          <w:p w14:paraId="30C0B126" w14:textId="1A3C09A0" w:rsidR="008C34BD" w:rsidRPr="004850BA" w:rsidRDefault="008C34BD" w:rsidP="001B0D6D">
            <w:pPr>
              <w:spacing w:after="0" w:line="300" w:lineRule="atLeast"/>
              <w:jc w:val="both"/>
              <w:rPr>
                <w:rFonts w:ascii="Cambria" w:hAnsi="Cambria"/>
                <w:b/>
                <w:sz w:val="20"/>
                <w:szCs w:val="20"/>
              </w:rPr>
            </w:pPr>
            <w:r w:rsidRPr="004850BA">
              <w:rPr>
                <w:rFonts w:ascii="Cambria" w:hAnsi="Cambria"/>
                <w:b/>
                <w:sz w:val="20"/>
                <w:szCs w:val="20"/>
              </w:rPr>
              <w:t xml:space="preserve">[Ativos elegíveis nesta deliberação: </w:t>
            </w:r>
            <w:r w:rsidR="00BB63CB" w:rsidRPr="00BB63CB">
              <w:rPr>
                <w:rFonts w:ascii="Cambria" w:hAnsi="Cambria"/>
                <w:b/>
                <w:sz w:val="20"/>
                <w:szCs w:val="20"/>
              </w:rPr>
              <w:t>APTI3</w:t>
            </w:r>
            <w:r w:rsidRPr="004850BA">
              <w:rPr>
                <w:rFonts w:ascii="Cambria" w:hAnsi="Cambria"/>
                <w:b/>
                <w:sz w:val="20"/>
                <w:szCs w:val="20"/>
              </w:rPr>
              <w:t>]</w:t>
            </w:r>
          </w:p>
          <w:p w14:paraId="6B58CEAD" w14:textId="260451D2" w:rsidR="008C34BD" w:rsidRPr="004850BA" w:rsidRDefault="008C34BD" w:rsidP="001B0D6D">
            <w:pPr>
              <w:spacing w:after="0" w:line="300" w:lineRule="atLeast"/>
              <w:jc w:val="both"/>
              <w:rPr>
                <w:rFonts w:ascii="Cambria" w:hAnsi="Cambria"/>
                <w:bCs/>
                <w:sz w:val="20"/>
                <w:szCs w:val="20"/>
              </w:rPr>
            </w:pPr>
            <w:r w:rsidRPr="004850BA">
              <w:rPr>
                <w:rFonts w:ascii="Cambria" w:hAnsi="Cambria"/>
                <w:bCs/>
                <w:sz w:val="20"/>
                <w:szCs w:val="20"/>
              </w:rPr>
              <w:t>2.</w:t>
            </w:r>
            <w:r w:rsidRPr="004850BA">
              <w:rPr>
                <w:sz w:val="20"/>
                <w:szCs w:val="20"/>
              </w:rPr>
              <w:t xml:space="preserve"> </w:t>
            </w:r>
            <w:r>
              <w:rPr>
                <w:rFonts w:ascii="Cambria" w:hAnsi="Cambria"/>
                <w:bCs/>
                <w:sz w:val="20"/>
                <w:szCs w:val="20"/>
              </w:rPr>
              <w:t>Pr</w:t>
            </w:r>
            <w:r w:rsidRPr="008C34BD">
              <w:rPr>
                <w:rFonts w:ascii="Cambria" w:hAnsi="Cambria"/>
                <w:bCs/>
                <w:sz w:val="20"/>
                <w:szCs w:val="20"/>
              </w:rPr>
              <w:t>oposta da administração de alteração do objeto social da Companhia, para (i) a exclusão das atividades relacionadas à indústria siderúrgica e metalúrgica, e (</w:t>
            </w:r>
            <w:proofErr w:type="spellStart"/>
            <w:r w:rsidRPr="008C34BD">
              <w:rPr>
                <w:rFonts w:ascii="Cambria" w:hAnsi="Cambria"/>
                <w:bCs/>
                <w:sz w:val="20"/>
                <w:szCs w:val="20"/>
              </w:rPr>
              <w:t>ii</w:t>
            </w:r>
            <w:proofErr w:type="spellEnd"/>
            <w:r w:rsidRPr="008C34BD">
              <w:rPr>
                <w:rFonts w:ascii="Cambria" w:hAnsi="Cambria"/>
                <w:bCs/>
                <w:sz w:val="20"/>
                <w:szCs w:val="20"/>
              </w:rPr>
              <w:t>) inclusão das atividades de administração de bens próprios, exploração agropecuária em geral e o arrendamento de terras ou participação em parcerias para atividades rurais, com a consequente alteração do art. 4º, do Estatuto Social da Companhia</w:t>
            </w:r>
          </w:p>
          <w:p w14:paraId="48FDB4D0" w14:textId="77777777" w:rsidR="008C34BD" w:rsidRPr="004850BA" w:rsidRDefault="008C34BD" w:rsidP="001B0D6D">
            <w:pPr>
              <w:spacing w:after="0" w:line="300" w:lineRule="atLeast"/>
              <w:jc w:val="both"/>
              <w:rPr>
                <w:rFonts w:ascii="Cambria" w:hAnsi="Cambria"/>
                <w:bCs/>
                <w:sz w:val="20"/>
                <w:szCs w:val="20"/>
              </w:rPr>
            </w:pPr>
          </w:p>
          <w:p w14:paraId="480E740B" w14:textId="77777777" w:rsidR="008C34BD" w:rsidRPr="004850BA" w:rsidRDefault="008C34BD" w:rsidP="001B0D6D">
            <w:pPr>
              <w:spacing w:after="0" w:line="300" w:lineRule="atLeast"/>
              <w:jc w:val="both"/>
              <w:rPr>
                <w:rFonts w:ascii="Cambria" w:hAnsi="Cambria"/>
                <w:bCs/>
                <w:sz w:val="20"/>
                <w:szCs w:val="20"/>
              </w:rPr>
            </w:pPr>
            <w:proofErr w:type="gramStart"/>
            <w:r w:rsidRPr="004850BA">
              <w:rPr>
                <w:rFonts w:ascii="Cambria" w:hAnsi="Cambria" w:cs="Tahoma"/>
                <w:sz w:val="20"/>
                <w:szCs w:val="20"/>
              </w:rPr>
              <w:t xml:space="preserve">[  </w:t>
            </w:r>
            <w:proofErr w:type="gramEnd"/>
            <w:r w:rsidRPr="004850BA">
              <w:rPr>
                <w:rFonts w:ascii="Cambria" w:hAnsi="Cambria" w:cs="Tahoma"/>
                <w:sz w:val="20"/>
                <w:szCs w:val="20"/>
              </w:rPr>
              <w:t xml:space="preserve"> ] Aprovar   [   ] Rejeitar   [   ] Abster-se</w:t>
            </w:r>
          </w:p>
        </w:tc>
      </w:tr>
      <w:tr w:rsidR="008C34BD" w:rsidRPr="004850BA" w14:paraId="09073F7C" w14:textId="77777777" w:rsidTr="001B0D6D">
        <w:tc>
          <w:tcPr>
            <w:tcW w:w="8494" w:type="dxa"/>
          </w:tcPr>
          <w:p w14:paraId="5EDE1638" w14:textId="77777777" w:rsidR="008C34BD" w:rsidRPr="004850BA" w:rsidRDefault="008C34BD" w:rsidP="001B0D6D">
            <w:pPr>
              <w:spacing w:after="0" w:line="300" w:lineRule="atLeast"/>
              <w:rPr>
                <w:rFonts w:ascii="Cambria" w:hAnsi="Cambria"/>
                <w:b/>
                <w:sz w:val="20"/>
                <w:szCs w:val="20"/>
              </w:rPr>
            </w:pPr>
          </w:p>
        </w:tc>
      </w:tr>
      <w:tr w:rsidR="008C34BD" w:rsidRPr="004850BA" w14:paraId="400D1A4A" w14:textId="77777777" w:rsidTr="001B0D6D">
        <w:tc>
          <w:tcPr>
            <w:tcW w:w="8494" w:type="dxa"/>
          </w:tcPr>
          <w:p w14:paraId="761B230E" w14:textId="2F5B997C" w:rsidR="008C34BD" w:rsidRPr="004850BA" w:rsidRDefault="008C34BD" w:rsidP="001B0D6D">
            <w:pPr>
              <w:spacing w:after="0" w:line="300" w:lineRule="atLeast"/>
              <w:jc w:val="both"/>
              <w:rPr>
                <w:rFonts w:ascii="Cambria" w:hAnsi="Cambria"/>
                <w:b/>
                <w:sz w:val="20"/>
                <w:szCs w:val="20"/>
              </w:rPr>
            </w:pPr>
            <w:r w:rsidRPr="004850BA">
              <w:rPr>
                <w:rFonts w:ascii="Cambria" w:hAnsi="Cambria"/>
                <w:b/>
                <w:sz w:val="20"/>
                <w:szCs w:val="20"/>
              </w:rPr>
              <w:t xml:space="preserve">[Ativos elegíveis nesta deliberação: </w:t>
            </w:r>
            <w:r w:rsidR="00BB63CB" w:rsidRPr="00BB63CB">
              <w:rPr>
                <w:rFonts w:ascii="Cambria" w:hAnsi="Cambria"/>
                <w:b/>
                <w:sz w:val="20"/>
                <w:szCs w:val="20"/>
              </w:rPr>
              <w:t>APTI3</w:t>
            </w:r>
            <w:r w:rsidRPr="004850BA">
              <w:rPr>
                <w:rFonts w:ascii="Cambria" w:hAnsi="Cambria"/>
                <w:b/>
                <w:sz w:val="20"/>
                <w:szCs w:val="20"/>
              </w:rPr>
              <w:t>]</w:t>
            </w:r>
          </w:p>
          <w:p w14:paraId="0A1CB3F8" w14:textId="27F15ECA" w:rsidR="008C34BD" w:rsidRPr="004850BA" w:rsidRDefault="008C34BD" w:rsidP="001B0D6D">
            <w:pPr>
              <w:spacing w:after="0" w:line="300" w:lineRule="atLeast"/>
              <w:jc w:val="both"/>
              <w:rPr>
                <w:rFonts w:ascii="Cambria" w:hAnsi="Cambria"/>
                <w:sz w:val="20"/>
                <w:szCs w:val="20"/>
              </w:rPr>
            </w:pPr>
            <w:r w:rsidRPr="004850BA">
              <w:rPr>
                <w:rFonts w:ascii="Cambria" w:hAnsi="Cambria"/>
                <w:sz w:val="20"/>
                <w:szCs w:val="20"/>
              </w:rPr>
              <w:t xml:space="preserve">3. </w:t>
            </w:r>
            <w:r>
              <w:rPr>
                <w:rFonts w:ascii="Cambria" w:hAnsi="Cambria"/>
                <w:sz w:val="20"/>
                <w:szCs w:val="20"/>
              </w:rPr>
              <w:t>P</w:t>
            </w:r>
            <w:r w:rsidRPr="008C34BD">
              <w:rPr>
                <w:rFonts w:ascii="Cambria" w:hAnsi="Cambria"/>
                <w:sz w:val="20"/>
                <w:szCs w:val="20"/>
              </w:rPr>
              <w:t xml:space="preserve">roposta da administração de alteração dos artigos </w:t>
            </w:r>
            <w:r w:rsidR="00E82F6A">
              <w:rPr>
                <w:rFonts w:ascii="Cambria" w:hAnsi="Cambria"/>
                <w:sz w:val="20"/>
                <w:szCs w:val="20"/>
              </w:rPr>
              <w:t>2º (</w:t>
            </w:r>
            <w:r w:rsidR="00E82F6A" w:rsidRPr="00E82F6A">
              <w:rPr>
                <w:rFonts w:ascii="Cambria" w:hAnsi="Cambria"/>
                <w:sz w:val="20"/>
                <w:szCs w:val="20"/>
              </w:rPr>
              <w:t>em decorrência da extinção das filiais deliberada pelo Conselho de Administração em reunião realizada em 13 de março de 2025)</w:t>
            </w:r>
            <w:r w:rsidR="00E82F6A">
              <w:rPr>
                <w:rFonts w:ascii="Cambria" w:hAnsi="Cambria"/>
                <w:sz w:val="20"/>
                <w:szCs w:val="20"/>
              </w:rPr>
              <w:t xml:space="preserve">, </w:t>
            </w:r>
            <w:r w:rsidRPr="008C34BD">
              <w:rPr>
                <w:rFonts w:ascii="Cambria" w:hAnsi="Cambria"/>
                <w:sz w:val="20"/>
                <w:szCs w:val="20"/>
              </w:rPr>
              <w:t>7º, 8º, Parágrafo Único, 9º, 11 e 28, do Estatuto Social da Companhia, para refletir as devidas atualizações legislativas e normativas aplicáveis</w:t>
            </w:r>
          </w:p>
          <w:p w14:paraId="0A30E985" w14:textId="77777777" w:rsidR="008C34BD" w:rsidRPr="004850BA" w:rsidRDefault="008C34BD" w:rsidP="001B0D6D">
            <w:pPr>
              <w:spacing w:after="0" w:line="300" w:lineRule="atLeast"/>
              <w:jc w:val="both"/>
              <w:rPr>
                <w:rFonts w:ascii="Cambria" w:hAnsi="Cambria"/>
                <w:sz w:val="20"/>
                <w:szCs w:val="20"/>
              </w:rPr>
            </w:pPr>
          </w:p>
          <w:p w14:paraId="117B3E2E" w14:textId="77777777" w:rsidR="008C34BD" w:rsidRPr="004850BA" w:rsidRDefault="008C34BD" w:rsidP="001B0D6D">
            <w:pPr>
              <w:spacing w:after="0" w:line="300" w:lineRule="atLeast"/>
              <w:rPr>
                <w:rFonts w:ascii="Cambria" w:hAnsi="Cambria"/>
                <w:b/>
                <w:sz w:val="20"/>
                <w:szCs w:val="20"/>
              </w:rPr>
            </w:pPr>
            <w:proofErr w:type="gramStart"/>
            <w:r w:rsidRPr="004850BA">
              <w:rPr>
                <w:rFonts w:ascii="Cambria" w:hAnsi="Cambria"/>
                <w:bCs/>
                <w:sz w:val="20"/>
                <w:szCs w:val="20"/>
              </w:rPr>
              <w:t>[ ]</w:t>
            </w:r>
            <w:proofErr w:type="gramEnd"/>
            <w:r w:rsidRPr="004850BA">
              <w:rPr>
                <w:rFonts w:ascii="Cambria" w:hAnsi="Cambria"/>
                <w:bCs/>
                <w:sz w:val="20"/>
                <w:szCs w:val="20"/>
              </w:rPr>
              <w:t xml:space="preserve"> Aprovar [ ] Rejeitar [ ] Abster-se</w:t>
            </w:r>
          </w:p>
        </w:tc>
      </w:tr>
      <w:tr w:rsidR="008C34BD" w:rsidRPr="004850BA" w14:paraId="5EED2E3F" w14:textId="77777777" w:rsidTr="001B0D6D">
        <w:tc>
          <w:tcPr>
            <w:tcW w:w="8494" w:type="dxa"/>
          </w:tcPr>
          <w:p w14:paraId="51B66FD5" w14:textId="77777777" w:rsidR="008C34BD" w:rsidRPr="004850BA" w:rsidRDefault="008C34BD" w:rsidP="001B0D6D">
            <w:pPr>
              <w:spacing w:after="0" w:line="300" w:lineRule="atLeast"/>
              <w:jc w:val="both"/>
              <w:rPr>
                <w:rFonts w:ascii="Cambria" w:hAnsi="Cambria"/>
                <w:b/>
                <w:sz w:val="20"/>
                <w:szCs w:val="20"/>
              </w:rPr>
            </w:pPr>
          </w:p>
        </w:tc>
      </w:tr>
      <w:tr w:rsidR="008C34BD" w:rsidRPr="004850BA" w14:paraId="30255758" w14:textId="77777777" w:rsidTr="001B0D6D">
        <w:tc>
          <w:tcPr>
            <w:tcW w:w="8494" w:type="dxa"/>
          </w:tcPr>
          <w:p w14:paraId="4C1407FE" w14:textId="6C78B970" w:rsidR="008C34BD" w:rsidRPr="004850BA" w:rsidRDefault="008C34BD" w:rsidP="001B0D6D">
            <w:pPr>
              <w:spacing w:after="0" w:line="300" w:lineRule="atLeast"/>
              <w:jc w:val="both"/>
              <w:rPr>
                <w:rFonts w:ascii="Cambria" w:hAnsi="Cambria"/>
                <w:b/>
                <w:sz w:val="20"/>
                <w:szCs w:val="20"/>
              </w:rPr>
            </w:pPr>
            <w:r w:rsidRPr="004850BA">
              <w:rPr>
                <w:rFonts w:ascii="Cambria" w:hAnsi="Cambria"/>
                <w:b/>
                <w:sz w:val="20"/>
                <w:szCs w:val="20"/>
              </w:rPr>
              <w:t xml:space="preserve">[Ativos elegíveis nesta deliberação: </w:t>
            </w:r>
            <w:r w:rsidR="00BB63CB" w:rsidRPr="00BB63CB">
              <w:rPr>
                <w:rFonts w:ascii="Cambria" w:hAnsi="Cambria"/>
                <w:b/>
                <w:sz w:val="20"/>
                <w:szCs w:val="20"/>
              </w:rPr>
              <w:t>APTI3</w:t>
            </w:r>
            <w:r w:rsidRPr="004850BA">
              <w:rPr>
                <w:rFonts w:ascii="Cambria" w:hAnsi="Cambria"/>
                <w:b/>
                <w:sz w:val="20"/>
                <w:szCs w:val="20"/>
              </w:rPr>
              <w:t>]</w:t>
            </w:r>
          </w:p>
          <w:p w14:paraId="378384B3" w14:textId="66A86FBA" w:rsidR="008C34BD" w:rsidRDefault="008C34BD" w:rsidP="001B0D6D">
            <w:pPr>
              <w:spacing w:after="0" w:line="300" w:lineRule="atLeast"/>
              <w:jc w:val="both"/>
              <w:rPr>
                <w:rFonts w:ascii="Cambria" w:hAnsi="Cambria"/>
                <w:sz w:val="20"/>
                <w:szCs w:val="20"/>
              </w:rPr>
            </w:pPr>
            <w:r>
              <w:rPr>
                <w:rFonts w:ascii="Cambria" w:hAnsi="Cambria"/>
                <w:sz w:val="20"/>
                <w:szCs w:val="20"/>
              </w:rPr>
              <w:t>4</w:t>
            </w:r>
            <w:r w:rsidRPr="004850BA">
              <w:rPr>
                <w:rFonts w:ascii="Cambria" w:hAnsi="Cambria"/>
                <w:sz w:val="20"/>
                <w:szCs w:val="20"/>
              </w:rPr>
              <w:t xml:space="preserve">. </w:t>
            </w:r>
            <w:r>
              <w:rPr>
                <w:rFonts w:ascii="Cambria" w:hAnsi="Cambria"/>
                <w:sz w:val="20"/>
                <w:szCs w:val="20"/>
              </w:rPr>
              <w:t>C</w:t>
            </w:r>
            <w:r w:rsidRPr="008C34BD">
              <w:rPr>
                <w:rFonts w:ascii="Cambria" w:hAnsi="Cambria"/>
                <w:sz w:val="20"/>
                <w:szCs w:val="20"/>
              </w:rPr>
              <w:t>onsolidação do estatuto social da Companhia</w:t>
            </w:r>
            <w:r>
              <w:rPr>
                <w:rFonts w:ascii="Cambria" w:hAnsi="Cambria"/>
                <w:sz w:val="20"/>
                <w:szCs w:val="20"/>
              </w:rPr>
              <w:t>, conforme Proposta da Administração.</w:t>
            </w:r>
          </w:p>
          <w:p w14:paraId="4B86904F" w14:textId="77777777" w:rsidR="008C34BD" w:rsidRPr="004850BA" w:rsidRDefault="008C34BD" w:rsidP="001B0D6D">
            <w:pPr>
              <w:spacing w:after="0" w:line="300" w:lineRule="atLeast"/>
              <w:jc w:val="both"/>
              <w:rPr>
                <w:rFonts w:ascii="Cambria" w:hAnsi="Cambria"/>
                <w:sz w:val="20"/>
                <w:szCs w:val="20"/>
              </w:rPr>
            </w:pPr>
          </w:p>
          <w:p w14:paraId="045AF2E8" w14:textId="77777777" w:rsidR="008C34BD" w:rsidRPr="004850BA" w:rsidRDefault="008C34BD" w:rsidP="001B0D6D">
            <w:pPr>
              <w:spacing w:after="0" w:line="300" w:lineRule="atLeast"/>
              <w:jc w:val="both"/>
              <w:rPr>
                <w:rFonts w:ascii="Cambria" w:hAnsi="Cambria"/>
                <w:b/>
                <w:sz w:val="20"/>
                <w:szCs w:val="20"/>
              </w:rPr>
            </w:pPr>
            <w:proofErr w:type="gramStart"/>
            <w:r w:rsidRPr="004850BA">
              <w:rPr>
                <w:rFonts w:ascii="Cambria" w:hAnsi="Cambria"/>
                <w:bCs/>
                <w:sz w:val="20"/>
                <w:szCs w:val="20"/>
              </w:rPr>
              <w:t>[ ]</w:t>
            </w:r>
            <w:proofErr w:type="gramEnd"/>
            <w:r w:rsidRPr="004850BA">
              <w:rPr>
                <w:rFonts w:ascii="Cambria" w:hAnsi="Cambria"/>
                <w:bCs/>
                <w:sz w:val="20"/>
                <w:szCs w:val="20"/>
              </w:rPr>
              <w:t xml:space="preserve"> Aprovar [ ] Rejeitar [ ] Abster-se</w:t>
            </w:r>
          </w:p>
        </w:tc>
      </w:tr>
    </w:tbl>
    <w:p w14:paraId="23949320" w14:textId="77777777" w:rsidR="008C34BD" w:rsidRPr="004850BA" w:rsidRDefault="008C34BD" w:rsidP="008C34BD">
      <w:pPr>
        <w:spacing w:after="0" w:line="300" w:lineRule="atLeast"/>
        <w:jc w:val="both"/>
        <w:rPr>
          <w:rFonts w:ascii="Cambria" w:hAnsi="Cambria"/>
          <w:sz w:val="20"/>
          <w:szCs w:val="20"/>
        </w:rPr>
      </w:pPr>
    </w:p>
    <w:tbl>
      <w:tblPr>
        <w:tblStyle w:val="Tabelacomgrade"/>
        <w:tblW w:w="0" w:type="auto"/>
        <w:tblLook w:val="04A0" w:firstRow="1" w:lastRow="0" w:firstColumn="1" w:lastColumn="0" w:noHBand="0" w:noVBand="1"/>
      </w:tblPr>
      <w:tblGrid>
        <w:gridCol w:w="8494"/>
      </w:tblGrid>
      <w:tr w:rsidR="008C34BD" w:rsidRPr="004850BA" w14:paraId="5BBE2834" w14:textId="77777777" w:rsidTr="001B0D6D">
        <w:tc>
          <w:tcPr>
            <w:tcW w:w="9771" w:type="dxa"/>
          </w:tcPr>
          <w:p w14:paraId="15DD0965" w14:textId="77777777" w:rsidR="008C34BD" w:rsidRPr="004850BA" w:rsidRDefault="008C34BD" w:rsidP="001B0D6D">
            <w:pPr>
              <w:spacing w:after="0" w:line="300" w:lineRule="atLeast"/>
              <w:jc w:val="both"/>
              <w:rPr>
                <w:rFonts w:ascii="Cambria" w:hAnsi="Cambria"/>
                <w:sz w:val="20"/>
                <w:szCs w:val="20"/>
              </w:rPr>
            </w:pPr>
            <w:r w:rsidRPr="004850BA">
              <w:rPr>
                <w:rFonts w:ascii="Cambria" w:hAnsi="Cambria"/>
                <w:sz w:val="20"/>
                <w:szCs w:val="20"/>
              </w:rPr>
              <w:t xml:space="preserve">Cidade: </w:t>
            </w:r>
          </w:p>
        </w:tc>
      </w:tr>
      <w:tr w:rsidR="008C34BD" w:rsidRPr="004850BA" w14:paraId="4817999C" w14:textId="77777777" w:rsidTr="001B0D6D">
        <w:tc>
          <w:tcPr>
            <w:tcW w:w="9771" w:type="dxa"/>
          </w:tcPr>
          <w:p w14:paraId="29193BCB" w14:textId="77777777" w:rsidR="008C34BD" w:rsidRPr="004850BA" w:rsidRDefault="008C34BD" w:rsidP="001B0D6D">
            <w:pPr>
              <w:spacing w:after="0" w:line="300" w:lineRule="atLeast"/>
              <w:jc w:val="both"/>
              <w:rPr>
                <w:rFonts w:ascii="Cambria" w:hAnsi="Cambria"/>
                <w:sz w:val="20"/>
                <w:szCs w:val="20"/>
              </w:rPr>
            </w:pPr>
            <w:r w:rsidRPr="004850BA">
              <w:rPr>
                <w:rFonts w:ascii="Cambria" w:hAnsi="Cambria"/>
                <w:sz w:val="20"/>
                <w:szCs w:val="20"/>
              </w:rPr>
              <w:t xml:space="preserve">Data: </w:t>
            </w:r>
          </w:p>
        </w:tc>
      </w:tr>
      <w:tr w:rsidR="008C34BD" w:rsidRPr="004850BA" w14:paraId="07A92C03" w14:textId="77777777" w:rsidTr="001B0D6D">
        <w:tc>
          <w:tcPr>
            <w:tcW w:w="9771" w:type="dxa"/>
          </w:tcPr>
          <w:p w14:paraId="4C6CDEB9" w14:textId="77777777" w:rsidR="008C34BD" w:rsidRPr="004850BA" w:rsidRDefault="008C34BD" w:rsidP="001B0D6D">
            <w:pPr>
              <w:spacing w:after="0" w:line="300" w:lineRule="atLeast"/>
              <w:jc w:val="both"/>
              <w:rPr>
                <w:rFonts w:ascii="Cambria" w:hAnsi="Cambria"/>
                <w:sz w:val="20"/>
                <w:szCs w:val="20"/>
              </w:rPr>
            </w:pPr>
            <w:r w:rsidRPr="004850BA">
              <w:rPr>
                <w:rFonts w:ascii="Cambria" w:hAnsi="Cambria"/>
                <w:sz w:val="20"/>
                <w:szCs w:val="20"/>
              </w:rPr>
              <w:t xml:space="preserve">Assinatura: </w:t>
            </w:r>
          </w:p>
        </w:tc>
      </w:tr>
      <w:tr w:rsidR="008C34BD" w:rsidRPr="004850BA" w14:paraId="20E83A53" w14:textId="77777777" w:rsidTr="001B0D6D">
        <w:tc>
          <w:tcPr>
            <w:tcW w:w="9771" w:type="dxa"/>
          </w:tcPr>
          <w:p w14:paraId="000A298A" w14:textId="77777777" w:rsidR="008C34BD" w:rsidRPr="004850BA" w:rsidRDefault="008C34BD" w:rsidP="001B0D6D">
            <w:pPr>
              <w:spacing w:after="0" w:line="300" w:lineRule="atLeast"/>
              <w:jc w:val="both"/>
              <w:rPr>
                <w:rFonts w:ascii="Cambria" w:hAnsi="Cambria"/>
                <w:sz w:val="20"/>
                <w:szCs w:val="20"/>
              </w:rPr>
            </w:pPr>
            <w:r w:rsidRPr="004850BA">
              <w:rPr>
                <w:rFonts w:ascii="Cambria" w:hAnsi="Cambria"/>
                <w:sz w:val="20"/>
                <w:szCs w:val="20"/>
              </w:rPr>
              <w:t xml:space="preserve">Nome do Acionista: </w:t>
            </w:r>
          </w:p>
        </w:tc>
      </w:tr>
      <w:tr w:rsidR="008C34BD" w:rsidRPr="004850BA" w14:paraId="3D9D60ED" w14:textId="77777777" w:rsidTr="001B0D6D">
        <w:tc>
          <w:tcPr>
            <w:tcW w:w="9771" w:type="dxa"/>
          </w:tcPr>
          <w:p w14:paraId="0812358F" w14:textId="77777777" w:rsidR="008C34BD" w:rsidRPr="004850BA" w:rsidRDefault="008C34BD" w:rsidP="001B0D6D">
            <w:pPr>
              <w:spacing w:after="0" w:line="300" w:lineRule="atLeast"/>
              <w:jc w:val="both"/>
              <w:rPr>
                <w:rFonts w:ascii="Cambria" w:hAnsi="Cambria"/>
                <w:sz w:val="20"/>
                <w:szCs w:val="20"/>
              </w:rPr>
            </w:pPr>
            <w:r w:rsidRPr="004850BA">
              <w:rPr>
                <w:rFonts w:ascii="Cambria" w:hAnsi="Cambria"/>
                <w:sz w:val="20"/>
                <w:szCs w:val="20"/>
              </w:rPr>
              <w:t xml:space="preserve">Telefone: </w:t>
            </w:r>
          </w:p>
        </w:tc>
      </w:tr>
    </w:tbl>
    <w:p w14:paraId="599C43DB" w14:textId="77777777" w:rsidR="008C34BD" w:rsidRPr="004850BA" w:rsidRDefault="008C34BD" w:rsidP="008C34BD">
      <w:pPr>
        <w:spacing w:after="0" w:line="300" w:lineRule="atLeast"/>
        <w:jc w:val="both"/>
        <w:rPr>
          <w:rFonts w:ascii="Cambria" w:hAnsi="Cambria"/>
          <w:sz w:val="20"/>
          <w:szCs w:val="20"/>
        </w:rPr>
      </w:pPr>
    </w:p>
    <w:p w14:paraId="5AE407A4" w14:textId="77777777" w:rsidR="008C34BD" w:rsidRPr="004850BA" w:rsidRDefault="008C34BD" w:rsidP="008C34BD">
      <w:pPr>
        <w:spacing w:after="0" w:line="300" w:lineRule="atLeast"/>
        <w:jc w:val="center"/>
        <w:rPr>
          <w:rFonts w:ascii="Cambria" w:hAnsi="Cambria"/>
          <w:sz w:val="20"/>
          <w:szCs w:val="20"/>
        </w:rPr>
      </w:pPr>
      <w:r w:rsidRPr="004850BA">
        <w:rPr>
          <w:rFonts w:ascii="Cambria" w:hAnsi="Cambria"/>
          <w:sz w:val="20"/>
          <w:szCs w:val="20"/>
        </w:rPr>
        <w:t>* * *</w:t>
      </w:r>
    </w:p>
    <w:p w14:paraId="79060BAC" w14:textId="77777777" w:rsidR="008C34BD" w:rsidRPr="004850BA" w:rsidRDefault="008C34BD" w:rsidP="008C34BD">
      <w:pPr>
        <w:spacing w:after="0" w:line="300" w:lineRule="atLeast"/>
        <w:rPr>
          <w:rFonts w:ascii="Cambria" w:hAnsi="Cambria"/>
          <w:sz w:val="20"/>
          <w:szCs w:val="20"/>
        </w:rPr>
      </w:pPr>
    </w:p>
    <w:p w14:paraId="64B84556" w14:textId="77777777" w:rsidR="008D517D" w:rsidRDefault="008D517D"/>
    <w:sectPr w:rsidR="008D517D">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5C70E" w14:textId="77777777" w:rsidR="00EE7B9A" w:rsidRDefault="00EE7B9A" w:rsidP="00EE7B9A">
      <w:pPr>
        <w:spacing w:after="0" w:line="240" w:lineRule="auto"/>
      </w:pPr>
      <w:r>
        <w:separator/>
      </w:r>
    </w:p>
  </w:endnote>
  <w:endnote w:type="continuationSeparator" w:id="0">
    <w:p w14:paraId="1F69B574" w14:textId="77777777" w:rsidR="00EE7B9A" w:rsidRDefault="00EE7B9A" w:rsidP="00EE7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7794543"/>
      <w:docPartObj>
        <w:docPartGallery w:val="Page Numbers (Bottom of Page)"/>
        <w:docPartUnique/>
      </w:docPartObj>
    </w:sdtPr>
    <w:sdtContent>
      <w:p w14:paraId="7570712F" w14:textId="677CC7DA" w:rsidR="00BB63CB" w:rsidRDefault="00BB63CB">
        <w:pPr>
          <w:pStyle w:val="Rodap"/>
          <w:jc w:val="right"/>
        </w:pPr>
        <w:r w:rsidRPr="00BB63CB">
          <w:rPr>
            <w:rFonts w:ascii="Cambria" w:hAnsi="Cambria"/>
            <w:sz w:val="20"/>
            <w:szCs w:val="20"/>
          </w:rPr>
          <w:fldChar w:fldCharType="begin"/>
        </w:r>
        <w:r w:rsidRPr="00BB63CB">
          <w:rPr>
            <w:rFonts w:ascii="Cambria" w:hAnsi="Cambria"/>
            <w:sz w:val="20"/>
            <w:szCs w:val="20"/>
          </w:rPr>
          <w:instrText>PAGE   \* MERGEFORMAT</w:instrText>
        </w:r>
        <w:r w:rsidRPr="00BB63CB">
          <w:rPr>
            <w:rFonts w:ascii="Cambria" w:hAnsi="Cambria"/>
            <w:sz w:val="20"/>
            <w:szCs w:val="20"/>
          </w:rPr>
          <w:fldChar w:fldCharType="separate"/>
        </w:r>
        <w:r w:rsidRPr="00BB63CB">
          <w:rPr>
            <w:rFonts w:ascii="Cambria" w:hAnsi="Cambria"/>
            <w:sz w:val="20"/>
            <w:szCs w:val="20"/>
          </w:rPr>
          <w:t>2</w:t>
        </w:r>
        <w:r w:rsidRPr="00BB63CB">
          <w:rPr>
            <w:rFonts w:ascii="Cambria" w:hAnsi="Cambria"/>
            <w:sz w:val="20"/>
            <w:szCs w:val="20"/>
          </w:rPr>
          <w:fldChar w:fldCharType="end"/>
        </w:r>
      </w:p>
    </w:sdtContent>
  </w:sdt>
  <w:p w14:paraId="581B245F" w14:textId="42B95239" w:rsidR="00EE7B9A" w:rsidRDefault="00EE7B9A" w:rsidP="00EE7B9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327BA" w14:textId="77777777" w:rsidR="00EE7B9A" w:rsidRDefault="00EE7B9A" w:rsidP="00EE7B9A">
      <w:pPr>
        <w:spacing w:after="0" w:line="240" w:lineRule="auto"/>
      </w:pPr>
      <w:r>
        <w:separator/>
      </w:r>
    </w:p>
  </w:footnote>
  <w:footnote w:type="continuationSeparator" w:id="0">
    <w:p w14:paraId="79706345" w14:textId="77777777" w:rsidR="00EE7B9A" w:rsidRDefault="00EE7B9A" w:rsidP="00EE7B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AFB1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80794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4BD"/>
    <w:rsid w:val="00050B5D"/>
    <w:rsid w:val="00073014"/>
    <w:rsid w:val="000B5CED"/>
    <w:rsid w:val="000E328F"/>
    <w:rsid w:val="000E4EAC"/>
    <w:rsid w:val="001318CB"/>
    <w:rsid w:val="00160953"/>
    <w:rsid w:val="001E6BAB"/>
    <w:rsid w:val="001F6566"/>
    <w:rsid w:val="0021536E"/>
    <w:rsid w:val="002524C4"/>
    <w:rsid w:val="003C20C1"/>
    <w:rsid w:val="004E02F4"/>
    <w:rsid w:val="00533CDE"/>
    <w:rsid w:val="00617CFB"/>
    <w:rsid w:val="006956AA"/>
    <w:rsid w:val="00766DD2"/>
    <w:rsid w:val="008A7865"/>
    <w:rsid w:val="008C34BD"/>
    <w:rsid w:val="008D517D"/>
    <w:rsid w:val="009C5A7C"/>
    <w:rsid w:val="00A06C88"/>
    <w:rsid w:val="00A17F05"/>
    <w:rsid w:val="00AB3AE1"/>
    <w:rsid w:val="00AE7A68"/>
    <w:rsid w:val="00B01D25"/>
    <w:rsid w:val="00B07D84"/>
    <w:rsid w:val="00B35B38"/>
    <w:rsid w:val="00B4393A"/>
    <w:rsid w:val="00BB63CB"/>
    <w:rsid w:val="00BD7990"/>
    <w:rsid w:val="00BF7C6E"/>
    <w:rsid w:val="00CB155C"/>
    <w:rsid w:val="00D77AFD"/>
    <w:rsid w:val="00E82F6A"/>
    <w:rsid w:val="00EA33D8"/>
    <w:rsid w:val="00EE7B9A"/>
    <w:rsid w:val="00FB4B27"/>
    <w:rsid w:val="00FE28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8EB5E"/>
  <w15:chartTrackingRefBased/>
  <w15:docId w15:val="{11B433DC-11DB-4DBA-A8BC-0BA1B11D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4BD"/>
    <w:pPr>
      <w:spacing w:after="200" w:line="276" w:lineRule="auto"/>
    </w:pPr>
    <w:rPr>
      <w:kern w:val="0"/>
      <w:sz w:val="22"/>
      <w:szCs w:val="22"/>
      <w14:ligatures w14:val="none"/>
    </w:rPr>
  </w:style>
  <w:style w:type="paragraph" w:styleId="Ttulo1">
    <w:name w:val="heading 1"/>
    <w:basedOn w:val="Normal"/>
    <w:next w:val="Normal"/>
    <w:link w:val="Ttulo1Char"/>
    <w:uiPriority w:val="9"/>
    <w:qFormat/>
    <w:rsid w:val="008C34B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har"/>
    <w:uiPriority w:val="9"/>
    <w:semiHidden/>
    <w:unhideWhenUsed/>
    <w:qFormat/>
    <w:rsid w:val="008C34B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har"/>
    <w:uiPriority w:val="9"/>
    <w:semiHidden/>
    <w:unhideWhenUsed/>
    <w:qFormat/>
    <w:rsid w:val="008C34B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har"/>
    <w:uiPriority w:val="9"/>
    <w:semiHidden/>
    <w:unhideWhenUsed/>
    <w:qFormat/>
    <w:rsid w:val="008C34B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Ttulo5">
    <w:name w:val="heading 5"/>
    <w:basedOn w:val="Normal"/>
    <w:next w:val="Normal"/>
    <w:link w:val="Ttulo5Char"/>
    <w:uiPriority w:val="9"/>
    <w:semiHidden/>
    <w:unhideWhenUsed/>
    <w:qFormat/>
    <w:rsid w:val="008C34B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Ttulo6">
    <w:name w:val="heading 6"/>
    <w:basedOn w:val="Normal"/>
    <w:next w:val="Normal"/>
    <w:link w:val="Ttulo6Char"/>
    <w:uiPriority w:val="9"/>
    <w:semiHidden/>
    <w:unhideWhenUsed/>
    <w:qFormat/>
    <w:rsid w:val="008C34B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Ttulo7">
    <w:name w:val="heading 7"/>
    <w:basedOn w:val="Normal"/>
    <w:next w:val="Normal"/>
    <w:link w:val="Ttulo7Char"/>
    <w:uiPriority w:val="9"/>
    <w:semiHidden/>
    <w:unhideWhenUsed/>
    <w:qFormat/>
    <w:rsid w:val="008C34B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Ttulo8">
    <w:name w:val="heading 8"/>
    <w:basedOn w:val="Normal"/>
    <w:next w:val="Normal"/>
    <w:link w:val="Ttulo8Char"/>
    <w:uiPriority w:val="9"/>
    <w:semiHidden/>
    <w:unhideWhenUsed/>
    <w:qFormat/>
    <w:rsid w:val="008C34B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Ttulo9">
    <w:name w:val="heading 9"/>
    <w:basedOn w:val="Normal"/>
    <w:next w:val="Normal"/>
    <w:link w:val="Ttulo9Char"/>
    <w:uiPriority w:val="9"/>
    <w:semiHidden/>
    <w:unhideWhenUsed/>
    <w:qFormat/>
    <w:rsid w:val="008C34B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C34BD"/>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8C34BD"/>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8C34BD"/>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8C34BD"/>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8C34BD"/>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8C34B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C34B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C34B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C34BD"/>
    <w:rPr>
      <w:rFonts w:eastAsiaTheme="majorEastAsia" w:cstheme="majorBidi"/>
      <w:color w:val="272727" w:themeColor="text1" w:themeTint="D8"/>
    </w:rPr>
  </w:style>
  <w:style w:type="paragraph" w:styleId="Ttulo">
    <w:name w:val="Title"/>
    <w:basedOn w:val="Normal"/>
    <w:next w:val="Normal"/>
    <w:link w:val="TtuloChar"/>
    <w:uiPriority w:val="10"/>
    <w:qFormat/>
    <w:rsid w:val="008C34B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har">
    <w:name w:val="Título Char"/>
    <w:basedOn w:val="Fontepargpadro"/>
    <w:link w:val="Ttulo"/>
    <w:uiPriority w:val="10"/>
    <w:rsid w:val="008C34B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C34BD"/>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tuloChar">
    <w:name w:val="Subtítulo Char"/>
    <w:basedOn w:val="Fontepargpadro"/>
    <w:link w:val="Subttulo"/>
    <w:uiPriority w:val="11"/>
    <w:rsid w:val="008C34B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C34BD"/>
    <w:pPr>
      <w:spacing w:before="160" w:after="160" w:line="278" w:lineRule="auto"/>
      <w:jc w:val="center"/>
    </w:pPr>
    <w:rPr>
      <w:i/>
      <w:iCs/>
      <w:color w:val="404040" w:themeColor="text1" w:themeTint="BF"/>
      <w:kern w:val="2"/>
      <w:sz w:val="24"/>
      <w:szCs w:val="24"/>
      <w14:ligatures w14:val="standardContextual"/>
    </w:rPr>
  </w:style>
  <w:style w:type="character" w:customStyle="1" w:styleId="CitaoChar">
    <w:name w:val="Citação Char"/>
    <w:basedOn w:val="Fontepargpadro"/>
    <w:link w:val="Citao"/>
    <w:uiPriority w:val="29"/>
    <w:rsid w:val="008C34BD"/>
    <w:rPr>
      <w:i/>
      <w:iCs/>
      <w:color w:val="404040" w:themeColor="text1" w:themeTint="BF"/>
    </w:rPr>
  </w:style>
  <w:style w:type="paragraph" w:styleId="PargrafodaLista">
    <w:name w:val="List Paragraph"/>
    <w:basedOn w:val="Normal"/>
    <w:uiPriority w:val="34"/>
    <w:qFormat/>
    <w:rsid w:val="008C34BD"/>
    <w:pPr>
      <w:spacing w:after="160" w:line="278" w:lineRule="auto"/>
      <w:ind w:left="720"/>
      <w:contextualSpacing/>
    </w:pPr>
    <w:rPr>
      <w:kern w:val="2"/>
      <w:sz w:val="24"/>
      <w:szCs w:val="24"/>
      <w14:ligatures w14:val="standardContextual"/>
    </w:rPr>
  </w:style>
  <w:style w:type="character" w:styleId="nfaseIntensa">
    <w:name w:val="Intense Emphasis"/>
    <w:basedOn w:val="Fontepargpadro"/>
    <w:uiPriority w:val="21"/>
    <w:qFormat/>
    <w:rsid w:val="008C34BD"/>
    <w:rPr>
      <w:i/>
      <w:iCs/>
      <w:color w:val="0F4761" w:themeColor="accent1" w:themeShade="BF"/>
    </w:rPr>
  </w:style>
  <w:style w:type="paragraph" w:styleId="CitaoIntensa">
    <w:name w:val="Intense Quote"/>
    <w:basedOn w:val="Normal"/>
    <w:next w:val="Normal"/>
    <w:link w:val="CitaoIntensaChar"/>
    <w:uiPriority w:val="30"/>
    <w:qFormat/>
    <w:rsid w:val="008C34B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CitaoIntensaChar">
    <w:name w:val="Citação Intensa Char"/>
    <w:basedOn w:val="Fontepargpadro"/>
    <w:link w:val="CitaoIntensa"/>
    <w:uiPriority w:val="30"/>
    <w:rsid w:val="008C34BD"/>
    <w:rPr>
      <w:i/>
      <w:iCs/>
      <w:color w:val="0F4761" w:themeColor="accent1" w:themeShade="BF"/>
    </w:rPr>
  </w:style>
  <w:style w:type="character" w:styleId="RefernciaIntensa">
    <w:name w:val="Intense Reference"/>
    <w:basedOn w:val="Fontepargpadro"/>
    <w:uiPriority w:val="32"/>
    <w:qFormat/>
    <w:rsid w:val="008C34BD"/>
    <w:rPr>
      <w:b/>
      <w:bCs/>
      <w:smallCaps/>
      <w:color w:val="0F4761" w:themeColor="accent1" w:themeShade="BF"/>
      <w:spacing w:val="5"/>
    </w:rPr>
  </w:style>
  <w:style w:type="character" w:styleId="Hyperlink">
    <w:name w:val="Hyperlink"/>
    <w:basedOn w:val="Fontepargpadro"/>
    <w:uiPriority w:val="99"/>
    <w:unhideWhenUsed/>
    <w:rsid w:val="008C34BD"/>
    <w:rPr>
      <w:color w:val="467886" w:themeColor="hyperlink"/>
      <w:u w:val="single"/>
    </w:rPr>
  </w:style>
  <w:style w:type="table" w:styleId="Tabelacomgrade">
    <w:name w:val="Table Grid"/>
    <w:basedOn w:val="Tabelanormal"/>
    <w:uiPriority w:val="59"/>
    <w:rsid w:val="008C34B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EE7B9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E7B9A"/>
    <w:rPr>
      <w:kern w:val="0"/>
      <w:sz w:val="22"/>
      <w:szCs w:val="22"/>
      <w14:ligatures w14:val="none"/>
    </w:rPr>
  </w:style>
  <w:style w:type="paragraph" w:styleId="Rodap">
    <w:name w:val="footer"/>
    <w:basedOn w:val="Normal"/>
    <w:link w:val="RodapChar"/>
    <w:uiPriority w:val="99"/>
    <w:unhideWhenUsed/>
    <w:rsid w:val="00EE7B9A"/>
    <w:pPr>
      <w:tabs>
        <w:tab w:val="center" w:pos="4252"/>
        <w:tab w:val="right" w:pos="8504"/>
      </w:tabs>
      <w:spacing w:after="0" w:line="240" w:lineRule="auto"/>
    </w:pPr>
  </w:style>
  <w:style w:type="character" w:customStyle="1" w:styleId="RodapChar">
    <w:name w:val="Rodapé Char"/>
    <w:basedOn w:val="Fontepargpadro"/>
    <w:link w:val="Rodap"/>
    <w:uiPriority w:val="99"/>
    <w:rsid w:val="00EE7B9A"/>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dac.escrituracao@bradesco.com.br" TargetMode="External" Id="rId8" /><Relationship Type="http://schemas.openxmlformats.org/officeDocument/2006/relationships/settings" Target="settings.xml" Id="rId3" /><Relationship Type="http://schemas.openxmlformats.org/officeDocument/2006/relationships/hyperlink" Target="mailto:juridico@grupoaliperti.com.br"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item.xml>��< ? x m l   v e r s i o n = " 1 . 0 "   e n c o d i n g = " u t f - 1 6 " ? >  
 < p r o p e r t i e s   x m l n s = " h t t p : / / w w w . i m a n a g e . c o m / w o r k / x m l s c h e m a " >  
     < d o c u m e n t i d > D O C S ! 3 6 9 7 9 1 . 1 < / d o c u m e n t i d >  
     < s e n d e r i d > T O M A S . A M A D E O < / s e n d e r i d >  
     < s e n d e r e m a i l > T O M A S . A M A D E O @ M E L L O T O R R E S . C O M . B R < / s e n d e r e m a i l >  
     < l a s t m o d i f i e d > 2 0 2 5 - 0 3 - 1 2 T 1 8 : 1 6 : 0 0 . 0 0 0 0 0 0 0 - 0 3 : 0 0 < / l a s t m o d i f i e d >  
     < d a t a b a s e > D O C S < / d a t a b a s e >  
 < / p r o p e r t i e s > 
</file>

<file path=docProps/app.xml><?xml version="1.0" encoding="utf-8"?>
<Properties xmlns="http://schemas.openxmlformats.org/officeDocument/2006/extended-properties" xmlns:vt="http://schemas.openxmlformats.org/officeDocument/2006/docPropsVTypes">
  <Template>Normal.dotm</Template>
  <TotalTime>11</TotalTime>
  <Pages>4</Pages>
  <Words>1488</Words>
  <Characters>8040</Characters>
  <Application>Microsoft Office Word</Application>
  <DocSecurity>0</DocSecurity>
  <Lines>67</Lines>
  <Paragraphs>19</Paragraphs>
  <ScaleCrop>false</ScaleCrop>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Tomás Amadeo</dc:creator>
  <cp:keywords/>
  <dc:description/>
  <cp:lastModifiedBy>Tomás Amadeo</cp:lastModifiedBy>
  <cp:revision>5</cp:revision>
  <dcterms:created xsi:type="dcterms:W3CDTF">2025-03-11T23:26:00Z</dcterms:created>
  <dcterms:modified xsi:type="dcterms:W3CDTF">2025-03-12T21:16:00Z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#369791v1</vt:lpwstr>
  </property>
</Properties>
</file>